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6992" w14:textId="77777777" w:rsidR="00EE7FAC" w:rsidRPr="00A81FBB" w:rsidRDefault="00EE7FAC">
      <w:pPr>
        <w:pStyle w:val="Title"/>
        <w:rPr>
          <w:rFonts w:ascii="Times New Roman" w:hAnsi="Times New Roman"/>
          <w:sz w:val="24"/>
        </w:rPr>
      </w:pPr>
    </w:p>
    <w:p w14:paraId="2937ED11" w14:textId="77777777" w:rsidR="00EE7FAC" w:rsidRPr="00A81FBB" w:rsidRDefault="00EE7FAC">
      <w:pPr>
        <w:pStyle w:val="Title"/>
        <w:rPr>
          <w:rFonts w:ascii="Times New Roman" w:hAnsi="Times New Roman"/>
          <w:sz w:val="32"/>
        </w:rPr>
      </w:pPr>
      <w:r w:rsidRPr="00A81FBB">
        <w:rPr>
          <w:rFonts w:ascii="Times New Roman" w:hAnsi="Times New Roman"/>
          <w:sz w:val="32"/>
        </w:rPr>
        <w:t>Ms. Ruqaiijah A. Yearby</w:t>
      </w:r>
    </w:p>
    <w:p w14:paraId="618E75A6" w14:textId="77777777" w:rsidR="00EE7FAC" w:rsidRPr="00A81FBB" w:rsidRDefault="005A4CE1">
      <w:pPr>
        <w:ind w:left="-630" w:right="-1126"/>
        <w:jc w:val="center"/>
        <w:rPr>
          <w:b/>
          <w:smallCaps/>
        </w:rPr>
      </w:pPr>
      <w:r>
        <w:t xml:space="preserve">11075 East Blvd, </w:t>
      </w:r>
      <w:proofErr w:type="spellStart"/>
      <w:r>
        <w:t>Rm</w:t>
      </w:r>
      <w:proofErr w:type="spellEnd"/>
      <w:r>
        <w:t xml:space="preserve"> </w:t>
      </w:r>
      <w:proofErr w:type="gramStart"/>
      <w:r>
        <w:t>225</w:t>
      </w:r>
      <w:r w:rsidR="00EE7FAC" w:rsidRPr="00A81FBB">
        <w:rPr>
          <w:color w:val="000000"/>
        </w:rPr>
        <w:t xml:space="preserve">  </w:t>
      </w:r>
      <w:proofErr w:type="gramEnd"/>
      <w:r w:rsidR="00EE7FAC" w:rsidRPr="00A81FBB">
        <w:rPr>
          <w:color w:val="000000"/>
        </w:rPr>
        <w:sym w:font="Symbol" w:char="F0B7"/>
      </w:r>
      <w:r w:rsidR="00EE7FAC" w:rsidRPr="00A81FBB">
        <w:rPr>
          <w:color w:val="000000"/>
        </w:rPr>
        <w:t xml:space="preserve">  </w:t>
      </w:r>
      <w:r>
        <w:rPr>
          <w:color w:val="000000"/>
        </w:rPr>
        <w:t xml:space="preserve">Cleveland, OH 44106  </w:t>
      </w:r>
      <w:r w:rsidR="00EE7FAC" w:rsidRPr="00A81FBB">
        <w:rPr>
          <w:color w:val="000000"/>
        </w:rPr>
        <w:sym w:font="Symbol" w:char="F0B7"/>
      </w:r>
      <w:r w:rsidR="00EE7FAC" w:rsidRPr="00A81FBB">
        <w:rPr>
          <w:color w:val="000000"/>
        </w:rPr>
        <w:t xml:space="preserve">  </w:t>
      </w:r>
      <w:r>
        <w:rPr>
          <w:color w:val="000000"/>
        </w:rPr>
        <w:t>216.368.6351</w:t>
      </w:r>
      <w:r w:rsidR="00EE7FAC" w:rsidRPr="00A81FBB">
        <w:rPr>
          <w:color w:val="000000"/>
        </w:rPr>
        <w:t xml:space="preserve">  </w:t>
      </w:r>
      <w:r w:rsidR="00EE7FAC" w:rsidRPr="00A81FBB">
        <w:rPr>
          <w:color w:val="000000"/>
        </w:rPr>
        <w:sym w:font="Symbol" w:char="F0B7"/>
      </w:r>
      <w:r w:rsidR="00EE7FAC" w:rsidRPr="00A81FBB">
        <w:rPr>
          <w:color w:val="000000"/>
        </w:rPr>
        <w:t xml:space="preserve">  </w:t>
      </w:r>
      <w:r>
        <w:rPr>
          <w:color w:val="000000"/>
        </w:rPr>
        <w:t>ray31@case.edu</w:t>
      </w:r>
    </w:p>
    <w:p w14:paraId="31443E4B" w14:textId="7DC80D45" w:rsidR="00EE7FAC" w:rsidRPr="00A81FBB" w:rsidRDefault="007718E8">
      <w:pPr>
        <w:tabs>
          <w:tab w:val="left" w:pos="0"/>
          <w:tab w:val="left" w:pos="1080"/>
          <w:tab w:val="left" w:pos="2160"/>
          <w:tab w:val="left" w:pos="3600"/>
        </w:tabs>
        <w:ind w:right="-558"/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68EDE8" wp14:editId="6936FE56">
                <wp:simplePos x="0" y="0"/>
                <wp:positionH relativeFrom="page">
                  <wp:posOffset>851535</wp:posOffset>
                </wp:positionH>
                <wp:positionV relativeFrom="paragraph">
                  <wp:posOffset>43815</wp:posOffset>
                </wp:positionV>
                <wp:extent cx="6400800" cy="18415"/>
                <wp:effectExtent l="635" t="5715" r="0" b="12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7.05pt;margin-top:3.45pt;width:7in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" o:allowincell="f" fillcolor="black" stroked="f" strokeweight="0">
                <w10:wrap anchorx="page"/>
              </v:rect>
            </w:pict>
          </mc:Fallback>
        </mc:AlternateContent>
      </w:r>
    </w:p>
    <w:p w14:paraId="221686AF" w14:textId="77777777" w:rsidR="00EE7FAC" w:rsidRPr="00A81FBB" w:rsidRDefault="00EE7FAC">
      <w:pPr>
        <w:pStyle w:val="Heading1"/>
        <w:ind w:right="-18"/>
        <w:rPr>
          <w:rFonts w:ascii="Times New Roman" w:hAnsi="Times New Roman"/>
          <w:sz w:val="24"/>
        </w:rPr>
      </w:pPr>
      <w:r w:rsidRPr="00A81FBB">
        <w:rPr>
          <w:rFonts w:ascii="Times New Roman" w:hAnsi="Times New Roman"/>
          <w:smallCaps/>
          <w:sz w:val="24"/>
        </w:rPr>
        <w:t>Academic experience</w:t>
      </w:r>
    </w:p>
    <w:p w14:paraId="5539AD55" w14:textId="77777777" w:rsidR="00C065FF" w:rsidRDefault="00C065FF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>
        <w:rPr>
          <w:b/>
          <w:color w:val="000000"/>
        </w:rPr>
        <w:t xml:space="preserve">Case Western Reserve University School of Law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Cleveland, OH</w:t>
      </w:r>
    </w:p>
    <w:p w14:paraId="20BB73D7" w14:textId="77777777" w:rsidR="00C065FF" w:rsidRPr="00A81FBB" w:rsidRDefault="00C065FF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>
        <w:rPr>
          <w:i/>
          <w:color w:val="000000"/>
        </w:rPr>
        <w:t>Professor of Law</w:t>
      </w:r>
      <w:r w:rsidRPr="00A81FBB">
        <w:rPr>
          <w:i/>
          <w:color w:val="000000"/>
        </w:rPr>
        <w:t>,</w:t>
      </w:r>
      <w:r w:rsidRPr="00A81FBB">
        <w:rPr>
          <w:color w:val="000000"/>
        </w:rPr>
        <w:t xml:space="preserve"> </w:t>
      </w:r>
      <w:r w:rsidR="0064527E">
        <w:rPr>
          <w:color w:val="000000"/>
        </w:rPr>
        <w:t xml:space="preserve">July </w:t>
      </w:r>
      <w:r>
        <w:rPr>
          <w:color w:val="000000"/>
        </w:rPr>
        <w:t xml:space="preserve">2011 </w:t>
      </w:r>
      <w:r w:rsidRPr="00A81FBB">
        <w:rPr>
          <w:color w:val="000000"/>
        </w:rPr>
        <w:t>-</w:t>
      </w:r>
      <w:r>
        <w:rPr>
          <w:color w:val="000000"/>
        </w:rPr>
        <w:t xml:space="preserve"> present</w:t>
      </w:r>
    </w:p>
    <w:p w14:paraId="5257D067" w14:textId="77777777" w:rsidR="00C065FF" w:rsidRPr="00A81FBB" w:rsidRDefault="00C065FF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>
        <w:rPr>
          <w:i/>
          <w:color w:val="000000"/>
        </w:rPr>
        <w:t xml:space="preserve">Associate </w:t>
      </w:r>
      <w:r w:rsidRPr="00A81FBB">
        <w:rPr>
          <w:i/>
          <w:color w:val="000000"/>
        </w:rPr>
        <w:t xml:space="preserve">Director of the </w:t>
      </w:r>
      <w:r>
        <w:rPr>
          <w:i/>
          <w:color w:val="000000"/>
        </w:rPr>
        <w:t>Law-Medicine Center</w:t>
      </w:r>
      <w:r w:rsidRPr="00A81FBB">
        <w:rPr>
          <w:i/>
          <w:color w:val="000000"/>
        </w:rPr>
        <w:t xml:space="preserve">, </w:t>
      </w:r>
      <w:r w:rsidR="00B31556">
        <w:rPr>
          <w:color w:val="000000"/>
        </w:rPr>
        <w:t xml:space="preserve">July </w:t>
      </w:r>
      <w:r>
        <w:rPr>
          <w:color w:val="000000"/>
        </w:rPr>
        <w:t>2011</w:t>
      </w:r>
      <w:r w:rsidRPr="00A81FBB">
        <w:rPr>
          <w:color w:val="000000"/>
        </w:rPr>
        <w:t xml:space="preserve"> – present</w:t>
      </w:r>
    </w:p>
    <w:p w14:paraId="0DE2DC55" w14:textId="77777777" w:rsidR="00C065FF" w:rsidRPr="00A81FBB" w:rsidRDefault="00C065FF" w:rsidP="00151641">
      <w:pPr>
        <w:pStyle w:val="Heading4"/>
        <w:numPr>
          <w:ilvl w:val="12"/>
          <w:numId w:val="0"/>
        </w:numPr>
        <w:tabs>
          <w:tab w:val="left" w:pos="90"/>
        </w:tabs>
        <w:ind w:left="1350" w:right="-18"/>
        <w:rPr>
          <w:sz w:val="24"/>
        </w:rPr>
      </w:pPr>
      <w:r w:rsidRPr="00A81FBB">
        <w:rPr>
          <w:sz w:val="24"/>
        </w:rPr>
        <w:t>Courses Taught</w:t>
      </w:r>
    </w:p>
    <w:p w14:paraId="532B6558" w14:textId="77777777" w:rsidR="00C065FF" w:rsidRPr="00A81FBB" w:rsidRDefault="00C065FF" w:rsidP="00C065FF">
      <w:pPr>
        <w:numPr>
          <w:ilvl w:val="0"/>
          <w:numId w:val="21"/>
        </w:numPr>
        <w:ind w:right="-18"/>
      </w:pPr>
      <w:r w:rsidRPr="00A81FBB">
        <w:rPr>
          <w:color w:val="000000"/>
        </w:rPr>
        <w:t xml:space="preserve">Bioethics, </w:t>
      </w:r>
      <w:r w:rsidR="005B58A2">
        <w:rPr>
          <w:color w:val="000000"/>
        </w:rPr>
        <w:t>Contracts</w:t>
      </w:r>
      <w:r w:rsidR="005B58A2" w:rsidRPr="00A81FBB">
        <w:rPr>
          <w:color w:val="000000"/>
        </w:rPr>
        <w:t xml:space="preserve">, </w:t>
      </w:r>
      <w:r w:rsidRPr="00A81FBB">
        <w:rPr>
          <w:color w:val="000000"/>
        </w:rPr>
        <w:t xml:space="preserve">and </w:t>
      </w:r>
      <w:r>
        <w:rPr>
          <w:color w:val="000000"/>
        </w:rPr>
        <w:t>Health Care Regulation</w:t>
      </w:r>
    </w:p>
    <w:p w14:paraId="42DBD136" w14:textId="77777777" w:rsidR="00A53BBD" w:rsidRPr="00C065FF" w:rsidRDefault="00A53BBD" w:rsidP="00EE7FAC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30B84BB4" w14:textId="77777777" w:rsidR="00592EA4" w:rsidRPr="00A81FBB" w:rsidRDefault="00592EA4" w:rsidP="00592EA4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Selected Honors</w:t>
      </w:r>
    </w:p>
    <w:p w14:paraId="742EA1C8" w14:textId="50FD0FB4" w:rsidR="00BC10C4" w:rsidRDefault="00BC10C4" w:rsidP="00592EA4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>
        <w:rPr>
          <w:color w:val="000000"/>
        </w:rPr>
        <w:t>Guest Lecture</w:t>
      </w:r>
      <w:r w:rsidR="00565818">
        <w:rPr>
          <w:color w:val="000000"/>
        </w:rPr>
        <w:t>r</w:t>
      </w:r>
      <w:r>
        <w:rPr>
          <w:color w:val="000000"/>
        </w:rPr>
        <w:t>, Access to Health Care, Loyola Chicago School of Law (2012)</w:t>
      </w:r>
    </w:p>
    <w:p w14:paraId="293D1527" w14:textId="3C016A18" w:rsidR="00592EA4" w:rsidRDefault="00E64AF6" w:rsidP="00592EA4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>
        <w:rPr>
          <w:color w:val="000000"/>
        </w:rPr>
        <w:t xml:space="preserve">Book Proposal </w:t>
      </w:r>
      <w:r w:rsidR="00592EA4" w:rsidRPr="00A81FBB">
        <w:rPr>
          <w:color w:val="000000"/>
        </w:rPr>
        <w:t xml:space="preserve">Reviewer, </w:t>
      </w:r>
      <w:r w:rsidR="00EB16C9">
        <w:rPr>
          <w:color w:val="000000"/>
        </w:rPr>
        <w:t>Cambridge University Press</w:t>
      </w:r>
      <w:r w:rsidR="00592EA4" w:rsidRPr="00A81FBB">
        <w:rPr>
          <w:color w:val="000000"/>
        </w:rPr>
        <w:t xml:space="preserve">, </w:t>
      </w:r>
      <w:r w:rsidR="001D3D18">
        <w:rPr>
          <w:color w:val="000000"/>
        </w:rPr>
        <w:t>November</w:t>
      </w:r>
      <w:r w:rsidR="00EB16C9">
        <w:rPr>
          <w:color w:val="000000"/>
        </w:rPr>
        <w:t>,</w:t>
      </w:r>
      <w:r w:rsidR="001D3D18">
        <w:rPr>
          <w:color w:val="000000"/>
        </w:rPr>
        <w:t xml:space="preserve"> </w:t>
      </w:r>
      <w:r w:rsidR="00EB16C9">
        <w:rPr>
          <w:color w:val="000000"/>
        </w:rPr>
        <w:t>2011</w:t>
      </w:r>
      <w:r w:rsidR="00592EA4" w:rsidRPr="00A81FBB">
        <w:rPr>
          <w:color w:val="000000"/>
        </w:rPr>
        <w:t xml:space="preserve"> (Selected as a reviewer by </w:t>
      </w:r>
      <w:r w:rsidR="00EB16C9">
        <w:rPr>
          <w:color w:val="000000"/>
        </w:rPr>
        <w:t>Cambridge University Press</w:t>
      </w:r>
      <w:r w:rsidR="00592EA4" w:rsidRPr="00A81FBB">
        <w:rPr>
          <w:color w:val="000000"/>
        </w:rPr>
        <w:t>)</w:t>
      </w:r>
    </w:p>
    <w:p w14:paraId="14763940" w14:textId="35D3B6CE" w:rsidR="00E64AF6" w:rsidRDefault="00E64AF6" w:rsidP="00592EA4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t>Summer Research Fellowship,”</w:t>
      </w:r>
      <w:r>
        <w:t xml:space="preserve"> </w:t>
      </w:r>
      <w:r w:rsidRPr="00E64AF6">
        <w:rPr>
          <w:color w:val="000000"/>
        </w:rPr>
        <w:t>Case Western Reserve University School of Law</w:t>
      </w:r>
      <w:r>
        <w:t>, July, 2011</w:t>
      </w:r>
      <w:r w:rsidRPr="00A81FBB">
        <w:t xml:space="preserve"> (A competitive research support grant for university faculty)</w:t>
      </w:r>
    </w:p>
    <w:p w14:paraId="27614E10" w14:textId="77777777" w:rsidR="00592EA4" w:rsidRPr="00A81FBB" w:rsidRDefault="00592EA4" w:rsidP="00E64AF6">
      <w:pPr>
        <w:tabs>
          <w:tab w:val="left" w:pos="1350"/>
          <w:tab w:val="left" w:pos="2160"/>
          <w:tab w:val="left" w:pos="2592"/>
          <w:tab w:val="left" w:pos="4320"/>
        </w:tabs>
        <w:ind w:left="2430" w:right="-18"/>
        <w:rPr>
          <w:color w:val="000000"/>
        </w:rPr>
      </w:pPr>
    </w:p>
    <w:p w14:paraId="05F5E235" w14:textId="77777777" w:rsidR="00C5608E" w:rsidRPr="00A81FBB" w:rsidRDefault="00C5608E" w:rsidP="00C5608E">
      <w:pPr>
        <w:pStyle w:val="Heading4"/>
        <w:ind w:left="1350"/>
        <w:rPr>
          <w:sz w:val="24"/>
        </w:rPr>
      </w:pPr>
      <w:r w:rsidRPr="00A81FBB">
        <w:rPr>
          <w:sz w:val="24"/>
        </w:rPr>
        <w:t>Selected Service</w:t>
      </w:r>
    </w:p>
    <w:p w14:paraId="54A69F75" w14:textId="77777777" w:rsidR="00EE661B" w:rsidRPr="00EE661B" w:rsidRDefault="00EE661B" w:rsidP="00EE661B">
      <w:pPr>
        <w:numPr>
          <w:ilvl w:val="0"/>
          <w:numId w:val="23"/>
        </w:numPr>
        <w:tabs>
          <w:tab w:val="left" w:pos="1350"/>
          <w:tab w:val="left" w:pos="2592"/>
          <w:tab w:val="left" w:pos="4320"/>
        </w:tabs>
        <w:ind w:right="-18"/>
      </w:pPr>
      <w:r>
        <w:rPr>
          <w:i/>
        </w:rPr>
        <w:t xml:space="preserve">Chair, </w:t>
      </w:r>
      <w:r>
        <w:t>Student Life and Diversity Subcommittee, Strategic Planning Committee (2012-2014)</w:t>
      </w:r>
    </w:p>
    <w:p w14:paraId="17403DC6" w14:textId="77777777" w:rsidR="00EE661B" w:rsidRPr="00EE661B" w:rsidRDefault="00EE661B" w:rsidP="00EE661B">
      <w:pPr>
        <w:numPr>
          <w:ilvl w:val="0"/>
          <w:numId w:val="23"/>
        </w:numPr>
        <w:tabs>
          <w:tab w:val="left" w:pos="1350"/>
          <w:tab w:val="left" w:pos="2592"/>
          <w:tab w:val="left" w:pos="4320"/>
        </w:tabs>
        <w:ind w:right="-18"/>
      </w:pPr>
      <w:r>
        <w:rPr>
          <w:i/>
        </w:rPr>
        <w:t>Chair,</w:t>
      </w:r>
      <w:r>
        <w:t xml:space="preserve"> Institutional Culture Subcommittee, Diversity Committee (2012- present)</w:t>
      </w:r>
    </w:p>
    <w:p w14:paraId="34B052D4" w14:textId="77777777" w:rsidR="007214C1" w:rsidRPr="00A81FBB" w:rsidRDefault="007214C1" w:rsidP="007214C1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>
        <w:rPr>
          <w:i/>
        </w:rPr>
        <w:t>Associate Director</w:t>
      </w:r>
      <w:r w:rsidRPr="00A81FBB">
        <w:rPr>
          <w:i/>
        </w:rPr>
        <w:t xml:space="preserve">, </w:t>
      </w:r>
      <w:r>
        <w:rPr>
          <w:color w:val="000000"/>
        </w:rPr>
        <w:t>Law-Medicine Center</w:t>
      </w:r>
      <w:r w:rsidRPr="00A81FBB">
        <w:rPr>
          <w:color w:val="000000"/>
        </w:rPr>
        <w:t xml:space="preserve"> (ranked among the top ten health law programs in the country by U.S. News &amp; World Report) (</w:t>
      </w:r>
      <w:r>
        <w:rPr>
          <w:color w:val="000000"/>
        </w:rPr>
        <w:t>2011 - present</w:t>
      </w:r>
      <w:r w:rsidRPr="00A81FBB">
        <w:rPr>
          <w:color w:val="000000"/>
        </w:rPr>
        <w:t>)</w:t>
      </w:r>
    </w:p>
    <w:p w14:paraId="44F3B9B6" w14:textId="4821AE8C" w:rsidR="00C5608E" w:rsidRPr="00A81FBB" w:rsidRDefault="00C5608E" w:rsidP="00C5608E">
      <w:pPr>
        <w:numPr>
          <w:ilvl w:val="0"/>
          <w:numId w:val="23"/>
        </w:numPr>
        <w:tabs>
          <w:tab w:val="left" w:pos="1350"/>
          <w:tab w:val="left" w:pos="2592"/>
          <w:tab w:val="left" w:pos="4320"/>
        </w:tabs>
        <w:ind w:right="-18"/>
      </w:pPr>
      <w:r w:rsidRPr="00A81FBB">
        <w:rPr>
          <w:i/>
        </w:rPr>
        <w:t>Member,</w:t>
      </w:r>
      <w:r w:rsidRPr="00A81FBB">
        <w:t xml:space="preserve"> </w:t>
      </w:r>
      <w:r>
        <w:t xml:space="preserve">Law School </w:t>
      </w:r>
      <w:r w:rsidRPr="00A81FBB">
        <w:t>Appointments Com</w:t>
      </w:r>
      <w:r>
        <w:t>mittee (2011</w:t>
      </w:r>
      <w:r w:rsidR="008F4781">
        <w:t xml:space="preserve"> </w:t>
      </w:r>
      <w:r w:rsidR="00E36453">
        <w:t>- present</w:t>
      </w:r>
      <w:r w:rsidRPr="00A81FBB">
        <w:t>)</w:t>
      </w:r>
    </w:p>
    <w:p w14:paraId="55284645" w14:textId="718A6795" w:rsidR="00C5608E" w:rsidRPr="00A81FBB" w:rsidRDefault="00C5608E" w:rsidP="00C5608E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 w:rsidRPr="00A81FBB">
        <w:rPr>
          <w:i/>
        </w:rPr>
        <w:t>Member,</w:t>
      </w:r>
      <w:r w:rsidRPr="00A81FBB">
        <w:t xml:space="preserve"> </w:t>
      </w:r>
      <w:r w:rsidRPr="00A81FBB">
        <w:rPr>
          <w:color w:val="000000"/>
        </w:rPr>
        <w:t xml:space="preserve">Diversity </w:t>
      </w:r>
      <w:r>
        <w:rPr>
          <w:color w:val="000000"/>
        </w:rPr>
        <w:t>Committee</w:t>
      </w:r>
      <w:r w:rsidRPr="00A81FBB">
        <w:rPr>
          <w:color w:val="000000"/>
        </w:rPr>
        <w:t xml:space="preserve"> (</w:t>
      </w:r>
      <w:r>
        <w:rPr>
          <w:color w:val="000000"/>
        </w:rPr>
        <w:t>2011</w:t>
      </w:r>
      <w:r w:rsidR="008F4781">
        <w:rPr>
          <w:color w:val="000000"/>
        </w:rPr>
        <w:t xml:space="preserve"> </w:t>
      </w:r>
      <w:r w:rsidR="00E36453">
        <w:rPr>
          <w:color w:val="000000"/>
        </w:rPr>
        <w:t>- present</w:t>
      </w:r>
      <w:r w:rsidRPr="00A81FBB">
        <w:rPr>
          <w:color w:val="000000"/>
        </w:rPr>
        <w:t>)</w:t>
      </w:r>
    </w:p>
    <w:p w14:paraId="371A0FAB" w14:textId="77777777" w:rsidR="00C5608E" w:rsidRDefault="00C5608E" w:rsidP="00EE7FAC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7DD7E4A4" w14:textId="77777777" w:rsidR="00EE7FAC" w:rsidRPr="00A81FBB" w:rsidRDefault="00EE7FAC" w:rsidP="00C17186">
      <w:pPr>
        <w:numPr>
          <w:ilvl w:val="12"/>
          <w:numId w:val="0"/>
        </w:numPr>
        <w:tabs>
          <w:tab w:val="left" w:pos="90"/>
          <w:tab w:val="left" w:pos="2160"/>
          <w:tab w:val="left" w:pos="2592"/>
          <w:tab w:val="left" w:pos="4320"/>
        </w:tabs>
        <w:ind w:left="1350" w:right="-18"/>
        <w:rPr>
          <w:b/>
          <w:color w:val="000000"/>
        </w:rPr>
      </w:pPr>
      <w:r w:rsidRPr="00A81FBB">
        <w:rPr>
          <w:b/>
          <w:color w:val="000000"/>
        </w:rPr>
        <w:t>University of Connec</w:t>
      </w:r>
      <w:r w:rsidR="00C065FF">
        <w:rPr>
          <w:b/>
          <w:color w:val="000000"/>
        </w:rPr>
        <w:t>ticut School of Law</w:t>
      </w:r>
      <w:r w:rsidR="00C065FF">
        <w:rPr>
          <w:b/>
          <w:color w:val="000000"/>
        </w:rPr>
        <w:tab/>
      </w:r>
      <w:r w:rsidR="00C065FF">
        <w:rPr>
          <w:b/>
          <w:color w:val="000000"/>
        </w:rPr>
        <w:tab/>
      </w:r>
      <w:r w:rsidR="00C065FF">
        <w:rPr>
          <w:b/>
          <w:color w:val="000000"/>
        </w:rPr>
        <w:tab/>
      </w:r>
      <w:r w:rsidR="00C065FF">
        <w:rPr>
          <w:b/>
          <w:color w:val="000000"/>
        </w:rPr>
        <w:tab/>
        <w:t xml:space="preserve">        </w:t>
      </w:r>
      <w:r w:rsidR="00B21C49">
        <w:rPr>
          <w:b/>
          <w:color w:val="000000"/>
        </w:rPr>
        <w:t xml:space="preserve"> </w:t>
      </w:r>
      <w:r w:rsidRPr="00A81FBB">
        <w:rPr>
          <w:b/>
          <w:color w:val="000000"/>
        </w:rPr>
        <w:t>Hartford, CT</w:t>
      </w:r>
    </w:p>
    <w:p w14:paraId="5E6B5965" w14:textId="77777777" w:rsidR="00EE7FAC" w:rsidRPr="00A81FBB" w:rsidRDefault="00EE7FAC" w:rsidP="00C17186">
      <w:pPr>
        <w:numPr>
          <w:ilvl w:val="12"/>
          <w:numId w:val="0"/>
        </w:numPr>
        <w:tabs>
          <w:tab w:val="left" w:pos="9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 w:rsidRPr="00A81FBB">
        <w:rPr>
          <w:i/>
          <w:color w:val="000000"/>
        </w:rPr>
        <w:t>Visiting Professor</w:t>
      </w:r>
      <w:r w:rsidRPr="00A81FBB">
        <w:rPr>
          <w:color w:val="000000"/>
        </w:rPr>
        <w:t>, January 2011-May 2011</w:t>
      </w:r>
    </w:p>
    <w:p w14:paraId="57514E3C" w14:textId="77777777" w:rsidR="00EE7FAC" w:rsidRPr="00A81FBB" w:rsidRDefault="00EE7FAC" w:rsidP="00C17186">
      <w:pPr>
        <w:pStyle w:val="Heading4"/>
        <w:numPr>
          <w:ilvl w:val="12"/>
          <w:numId w:val="0"/>
        </w:numPr>
        <w:tabs>
          <w:tab w:val="clear" w:pos="1080"/>
          <w:tab w:val="left" w:pos="90"/>
        </w:tabs>
        <w:ind w:left="1350" w:right="-18"/>
        <w:rPr>
          <w:sz w:val="24"/>
        </w:rPr>
      </w:pPr>
      <w:r w:rsidRPr="00A81FBB">
        <w:rPr>
          <w:sz w:val="24"/>
        </w:rPr>
        <w:t>Courses Taught</w:t>
      </w:r>
    </w:p>
    <w:p w14:paraId="653325C4" w14:textId="77777777" w:rsidR="00EE7FAC" w:rsidRPr="00A81FBB" w:rsidRDefault="00EE7FAC" w:rsidP="00EE7FAC">
      <w:pPr>
        <w:numPr>
          <w:ilvl w:val="0"/>
          <w:numId w:val="21"/>
        </w:numPr>
        <w:ind w:right="-18"/>
      </w:pPr>
      <w:r w:rsidRPr="00A81FBB">
        <w:rPr>
          <w:color w:val="000000"/>
        </w:rPr>
        <w:t>Bioethics</w:t>
      </w:r>
    </w:p>
    <w:p w14:paraId="763CC577" w14:textId="77777777" w:rsidR="00EE7FAC" w:rsidRPr="00A81FBB" w:rsidRDefault="00EE7FAC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14704A56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b/>
          <w:color w:val="000000"/>
        </w:rPr>
      </w:pPr>
      <w:r w:rsidRPr="00A81FBB">
        <w:rPr>
          <w:b/>
          <w:color w:val="000000"/>
        </w:rPr>
        <w:t>University at Buffalo Law School, The State University of New York</w:t>
      </w:r>
      <w:r w:rsidRPr="00A81FBB">
        <w:rPr>
          <w:b/>
          <w:color w:val="000000"/>
        </w:rPr>
        <w:tab/>
        <w:t>Buffalo, NY</w:t>
      </w:r>
    </w:p>
    <w:p w14:paraId="32E0927F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b/>
          <w:color w:val="000000"/>
        </w:rPr>
      </w:pPr>
      <w:r w:rsidRPr="00A81FBB">
        <w:rPr>
          <w:b/>
          <w:color w:val="000000"/>
        </w:rPr>
        <w:t>University at Buffalo School of Public Health and Health Professions</w:t>
      </w:r>
    </w:p>
    <w:p w14:paraId="6C60D006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 w:rsidRPr="00A81FBB">
        <w:rPr>
          <w:i/>
          <w:color w:val="000000"/>
        </w:rPr>
        <w:t>Associate Professor,</w:t>
      </w:r>
      <w:r w:rsidRPr="00A81FBB">
        <w:rPr>
          <w:color w:val="000000"/>
        </w:rPr>
        <w:t xml:space="preserve"> July 2008-</w:t>
      </w:r>
      <w:r w:rsidR="00A53BBD">
        <w:rPr>
          <w:color w:val="000000"/>
        </w:rPr>
        <w:t xml:space="preserve"> August 2011</w:t>
      </w:r>
    </w:p>
    <w:p w14:paraId="591977BB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 w:rsidRPr="00A81FBB">
        <w:rPr>
          <w:i/>
          <w:color w:val="000000"/>
        </w:rPr>
        <w:t xml:space="preserve">Director of the </w:t>
      </w:r>
      <w:proofErr w:type="spellStart"/>
      <w:r w:rsidRPr="00A81FBB">
        <w:rPr>
          <w:i/>
          <w:color w:val="000000"/>
        </w:rPr>
        <w:t>Juris</w:t>
      </w:r>
      <w:proofErr w:type="spellEnd"/>
      <w:r w:rsidRPr="00A81FBB">
        <w:rPr>
          <w:i/>
          <w:color w:val="000000"/>
        </w:rPr>
        <w:t xml:space="preserve"> Doctor and Master of Public Health Program, </w:t>
      </w:r>
      <w:r w:rsidRPr="00A81FBB">
        <w:rPr>
          <w:color w:val="000000"/>
        </w:rPr>
        <w:t xml:space="preserve">July 2008 – </w:t>
      </w:r>
      <w:r w:rsidR="00AD1BB9">
        <w:rPr>
          <w:color w:val="000000"/>
        </w:rPr>
        <w:t>August 2011</w:t>
      </w:r>
    </w:p>
    <w:p w14:paraId="41131D05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proofErr w:type="gramStart"/>
      <w:r w:rsidRPr="00A81FBB">
        <w:rPr>
          <w:i/>
          <w:color w:val="000000"/>
        </w:rPr>
        <w:t xml:space="preserve">Director of the </w:t>
      </w:r>
      <w:proofErr w:type="spellStart"/>
      <w:r w:rsidRPr="00A81FBB">
        <w:rPr>
          <w:i/>
          <w:color w:val="000000"/>
        </w:rPr>
        <w:t>Juris</w:t>
      </w:r>
      <w:proofErr w:type="spellEnd"/>
      <w:r w:rsidRPr="00A81FBB">
        <w:rPr>
          <w:i/>
          <w:color w:val="000000"/>
        </w:rPr>
        <w:t xml:space="preserve"> Doctor and </w:t>
      </w:r>
      <w:proofErr w:type="spellStart"/>
      <w:r w:rsidRPr="00A81FBB">
        <w:rPr>
          <w:i/>
          <w:color w:val="000000"/>
        </w:rPr>
        <w:t>Pharm.D</w:t>
      </w:r>
      <w:proofErr w:type="spellEnd"/>
      <w:r w:rsidRPr="00A81FBB">
        <w:rPr>
          <w:i/>
          <w:color w:val="000000"/>
        </w:rPr>
        <w:t>.</w:t>
      </w:r>
      <w:proofErr w:type="gramEnd"/>
      <w:r w:rsidRPr="00A81FBB">
        <w:rPr>
          <w:i/>
          <w:color w:val="000000"/>
        </w:rPr>
        <w:t xml:space="preserve"> Program,</w:t>
      </w:r>
      <w:r w:rsidRPr="00A81FBB">
        <w:rPr>
          <w:color w:val="000000"/>
        </w:rPr>
        <w:t xml:space="preserve"> July 2008 – </w:t>
      </w:r>
      <w:r w:rsidR="00AD1BB9">
        <w:rPr>
          <w:color w:val="000000"/>
        </w:rPr>
        <w:t>August 2011</w:t>
      </w:r>
    </w:p>
    <w:p w14:paraId="154D2BBA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 w:rsidRPr="00A81FBB">
        <w:rPr>
          <w:i/>
          <w:color w:val="000000"/>
        </w:rPr>
        <w:t>Co-Director, Health Law Concentration,</w:t>
      </w:r>
      <w:r w:rsidRPr="00A81FBB">
        <w:rPr>
          <w:color w:val="000000"/>
        </w:rPr>
        <w:t xml:space="preserve"> July 2008 – </w:t>
      </w:r>
      <w:r w:rsidR="00AD1BB9">
        <w:rPr>
          <w:color w:val="000000"/>
        </w:rPr>
        <w:t>August 2011</w:t>
      </w:r>
    </w:p>
    <w:p w14:paraId="4C93290E" w14:textId="77777777" w:rsidR="00EE7FAC" w:rsidRPr="00A81FBB" w:rsidRDefault="00EE7FAC" w:rsidP="00151641">
      <w:pPr>
        <w:pStyle w:val="Heading4"/>
        <w:numPr>
          <w:ilvl w:val="12"/>
          <w:numId w:val="0"/>
        </w:numPr>
        <w:tabs>
          <w:tab w:val="left" w:pos="90"/>
        </w:tabs>
        <w:ind w:left="1350" w:right="-18"/>
        <w:rPr>
          <w:sz w:val="24"/>
        </w:rPr>
      </w:pPr>
      <w:r w:rsidRPr="00A81FBB">
        <w:rPr>
          <w:sz w:val="24"/>
        </w:rPr>
        <w:t>Courses Taught</w:t>
      </w:r>
    </w:p>
    <w:p w14:paraId="449AD78D" w14:textId="77777777" w:rsidR="00EE7FAC" w:rsidRPr="00A81FBB" w:rsidRDefault="00EE7FAC">
      <w:pPr>
        <w:numPr>
          <w:ilvl w:val="0"/>
          <w:numId w:val="21"/>
        </w:numPr>
        <w:ind w:right="-18"/>
      </w:pPr>
      <w:r w:rsidRPr="00A81FBB">
        <w:rPr>
          <w:color w:val="000000"/>
        </w:rPr>
        <w:t xml:space="preserve">Bioethics, </w:t>
      </w:r>
      <w:r w:rsidR="00B87D9F" w:rsidRPr="00A81FBB">
        <w:rPr>
          <w:color w:val="000000"/>
        </w:rPr>
        <w:t xml:space="preserve">Health Care Regulation, </w:t>
      </w:r>
      <w:r w:rsidRPr="00A81FBB">
        <w:rPr>
          <w:color w:val="000000"/>
        </w:rPr>
        <w:t>and Public Health Law</w:t>
      </w:r>
    </w:p>
    <w:p w14:paraId="034C116C" w14:textId="77777777" w:rsidR="00422775" w:rsidRDefault="00422775" w:rsidP="00422775">
      <w:pPr>
        <w:pStyle w:val="Heading4"/>
        <w:ind w:left="1350"/>
        <w:rPr>
          <w:sz w:val="24"/>
        </w:rPr>
      </w:pPr>
    </w:p>
    <w:p w14:paraId="4E9D6AC7" w14:textId="77777777" w:rsidR="00BB3163" w:rsidRPr="00A81FBB" w:rsidRDefault="00BB3163" w:rsidP="00BB3163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Selected Honors</w:t>
      </w:r>
    </w:p>
    <w:p w14:paraId="081635B2" w14:textId="77777777" w:rsidR="00BB3163" w:rsidRPr="00A81FBB" w:rsidRDefault="00BB3163" w:rsidP="00BB3163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000000"/>
        </w:rPr>
        <w:t xml:space="preserve">Grant Reviewer, </w:t>
      </w:r>
      <w:proofErr w:type="spellStart"/>
      <w:r w:rsidRPr="00A81FBB">
        <w:rPr>
          <w:color w:val="000000"/>
        </w:rPr>
        <w:t>Wellcome</w:t>
      </w:r>
      <w:proofErr w:type="spellEnd"/>
      <w:r w:rsidRPr="00A81FBB">
        <w:rPr>
          <w:color w:val="000000"/>
        </w:rPr>
        <w:t xml:space="preserve"> Trust, August, 2010 (Selected as a reviewer by the United Kingdom's largest non-governmental source of funds for biomedical research)</w:t>
      </w:r>
    </w:p>
    <w:p w14:paraId="571696F3" w14:textId="77777777" w:rsidR="00BB3163" w:rsidRPr="00A81FBB" w:rsidRDefault="00BB3163" w:rsidP="00BB3163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t>“Summer Research Fellowship,” University of Buffalo Law School, July, 2010 (A competitive research support grant for university faculty)</w:t>
      </w:r>
    </w:p>
    <w:p w14:paraId="18A9C557" w14:textId="77777777" w:rsidR="00BB3163" w:rsidRPr="0097743A" w:rsidRDefault="00BB3163" w:rsidP="00BB3163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Small Research Grant,” The Baldy Center for Law &amp; Social Policy, University of Buffalo Law School, March, 2009 (A competitive research support grant for university faculty)</w:t>
      </w:r>
    </w:p>
    <w:p w14:paraId="44046502" w14:textId="77777777" w:rsidR="00BB3163" w:rsidRPr="0097743A" w:rsidRDefault="00BB3163" w:rsidP="00BB3163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lastRenderedPageBreak/>
        <w:t xml:space="preserve"> “Summer Research Fellowship,” University o</w:t>
      </w:r>
      <w:r>
        <w:t>f Buffalo Law School, July, 2009</w:t>
      </w:r>
      <w:r w:rsidRPr="00A81FBB">
        <w:t xml:space="preserve"> (A competitive research suppo</w:t>
      </w:r>
      <w:r>
        <w:t>rt grant for university faculty)</w:t>
      </w:r>
    </w:p>
    <w:p w14:paraId="06859B24" w14:textId="77777777" w:rsidR="00BB3163" w:rsidRPr="00BB3163" w:rsidRDefault="00BB3163" w:rsidP="00BB3163"/>
    <w:p w14:paraId="1844FD81" w14:textId="77A3E5B9" w:rsidR="00422775" w:rsidRPr="00A81FBB" w:rsidRDefault="00422775" w:rsidP="00422775">
      <w:pPr>
        <w:pStyle w:val="Heading4"/>
        <w:ind w:left="1350"/>
        <w:rPr>
          <w:sz w:val="24"/>
        </w:rPr>
      </w:pPr>
      <w:r w:rsidRPr="00A81FBB">
        <w:rPr>
          <w:sz w:val="24"/>
        </w:rPr>
        <w:t>Selected Service</w:t>
      </w:r>
    </w:p>
    <w:p w14:paraId="29BE0A38" w14:textId="77777777" w:rsidR="00422775" w:rsidRPr="00A81FBB" w:rsidRDefault="00422775" w:rsidP="00422775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576"/>
      </w:pPr>
      <w:r w:rsidRPr="00A81FBB">
        <w:rPr>
          <w:i/>
        </w:rPr>
        <w:t xml:space="preserve">Member, </w:t>
      </w:r>
      <w:r>
        <w:t xml:space="preserve">University </w:t>
      </w:r>
      <w:r w:rsidRPr="00A81FBB">
        <w:t xml:space="preserve">Civic Engagement and Public Policy Committee (2009 - </w:t>
      </w:r>
      <w:r>
        <w:t>2010</w:t>
      </w:r>
      <w:r w:rsidRPr="00A81FBB">
        <w:t>)</w:t>
      </w:r>
    </w:p>
    <w:p w14:paraId="7A9AD457" w14:textId="77777777" w:rsidR="00422775" w:rsidRPr="00A81FBB" w:rsidRDefault="00422775" w:rsidP="00422775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18"/>
      </w:pPr>
      <w:r w:rsidRPr="00A81FBB">
        <w:rPr>
          <w:i/>
        </w:rPr>
        <w:t>Member,</w:t>
      </w:r>
      <w:r w:rsidRPr="00A81FBB">
        <w:t xml:space="preserve"> </w:t>
      </w:r>
      <w:r>
        <w:t xml:space="preserve">Law School </w:t>
      </w:r>
      <w:r w:rsidRPr="00A81FBB">
        <w:t>Appointments Com</w:t>
      </w:r>
      <w:r w:rsidR="00107DE2">
        <w:t>mittee (2009-2010</w:t>
      </w:r>
      <w:r w:rsidRPr="00A81FBB">
        <w:t>)</w:t>
      </w:r>
    </w:p>
    <w:p w14:paraId="20D1112F" w14:textId="77777777" w:rsidR="00422775" w:rsidRPr="00A81FBB" w:rsidRDefault="00422775" w:rsidP="00422775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18"/>
      </w:pPr>
      <w:r w:rsidRPr="00A81FBB">
        <w:rPr>
          <w:i/>
        </w:rPr>
        <w:t>Faculty Thesis Advisor</w:t>
      </w:r>
      <w:r w:rsidRPr="00A81FBB">
        <w:t xml:space="preserve">, Master of Public Health Students (2009 – </w:t>
      </w:r>
      <w:r>
        <w:t>2010</w:t>
      </w:r>
      <w:r w:rsidRPr="00A81FBB">
        <w:t>)</w:t>
      </w:r>
    </w:p>
    <w:p w14:paraId="0F8CEA0E" w14:textId="77777777" w:rsidR="005A4CE1" w:rsidRPr="00422775" w:rsidRDefault="005A4CE1" w:rsidP="005A4CE1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 w:rsidRPr="00422775">
        <w:rPr>
          <w:i/>
        </w:rPr>
        <w:t>Member,</w:t>
      </w:r>
      <w:r w:rsidRPr="00A81FBB">
        <w:t xml:space="preserve"> M</w:t>
      </w:r>
      <w:r>
        <w:t xml:space="preserve">aster of </w:t>
      </w:r>
      <w:r w:rsidRPr="00A81FBB">
        <w:t>P</w:t>
      </w:r>
      <w:r>
        <w:t xml:space="preserve">ublic </w:t>
      </w:r>
      <w:r w:rsidRPr="00A81FBB">
        <w:t>H</w:t>
      </w:r>
      <w:r>
        <w:t xml:space="preserve">ealth </w:t>
      </w:r>
      <w:r w:rsidRPr="00A81FBB">
        <w:t xml:space="preserve">Program Committee (2008 – </w:t>
      </w:r>
      <w:r>
        <w:t>2010</w:t>
      </w:r>
      <w:r w:rsidRPr="00A81FBB">
        <w:t>)</w:t>
      </w:r>
    </w:p>
    <w:p w14:paraId="2BFBD47C" w14:textId="77777777" w:rsidR="005A4CE1" w:rsidRPr="00A81FBB" w:rsidRDefault="005A4CE1" w:rsidP="005A4CE1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18"/>
      </w:pPr>
      <w:r w:rsidRPr="00A81FBB">
        <w:rPr>
          <w:i/>
        </w:rPr>
        <w:t>Faculty Thesis Advisor</w:t>
      </w:r>
      <w:r w:rsidRPr="00A81FBB">
        <w:t xml:space="preserve">, Health Law concentration (2008 – </w:t>
      </w:r>
      <w:r>
        <w:t>2010</w:t>
      </w:r>
      <w:r w:rsidRPr="00A81FBB">
        <w:t>)</w:t>
      </w:r>
    </w:p>
    <w:p w14:paraId="771351C4" w14:textId="77777777" w:rsidR="005A4CE1" w:rsidRPr="00422775" w:rsidRDefault="005A4CE1" w:rsidP="005A4CE1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>
        <w:rPr>
          <w:i/>
        </w:rPr>
        <w:t>Member</w:t>
      </w:r>
      <w:r w:rsidRPr="00A81FBB">
        <w:rPr>
          <w:i/>
        </w:rPr>
        <w:t>,</w:t>
      </w:r>
      <w:r>
        <w:t xml:space="preserve"> Accreditation Process Committee for successful accreditation of School of Public Health and Health Professions </w:t>
      </w:r>
      <w:r w:rsidRPr="00A81FBB">
        <w:t>(2009)</w:t>
      </w:r>
    </w:p>
    <w:p w14:paraId="3B34B94D" w14:textId="77777777" w:rsidR="00422775" w:rsidRPr="00A81FBB" w:rsidRDefault="00422775" w:rsidP="00422775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18"/>
      </w:pPr>
      <w:r w:rsidRPr="00A81FBB">
        <w:rPr>
          <w:i/>
        </w:rPr>
        <w:t xml:space="preserve">Member, </w:t>
      </w:r>
      <w:r w:rsidRPr="00A81FBB">
        <w:t>North Eastern People of Color Host Planning Committee (2009)</w:t>
      </w:r>
    </w:p>
    <w:p w14:paraId="70B5846E" w14:textId="77777777" w:rsidR="005A4CE1" w:rsidRPr="00A81FBB" w:rsidRDefault="005A4CE1" w:rsidP="005A4CE1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576"/>
      </w:pPr>
      <w:r w:rsidRPr="00A81FBB">
        <w:rPr>
          <w:i/>
        </w:rPr>
        <w:t>Speaker,</w:t>
      </w:r>
      <w:r w:rsidRPr="00A81FBB">
        <w:t xml:space="preserve"> </w:t>
      </w:r>
      <w:r>
        <w:t>Alumni</w:t>
      </w:r>
      <w:r w:rsidRPr="00A81FBB">
        <w:t xml:space="preserve"> Scholarship Event (2009)</w:t>
      </w:r>
    </w:p>
    <w:p w14:paraId="7EA65868" w14:textId="77777777" w:rsidR="005A4CE1" w:rsidRPr="00A81FBB" w:rsidRDefault="005A4CE1" w:rsidP="005A4CE1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576"/>
      </w:pPr>
      <w:r w:rsidRPr="00A81FBB">
        <w:rPr>
          <w:i/>
        </w:rPr>
        <w:t>Speaker,</w:t>
      </w:r>
      <w:r w:rsidRPr="00A81FBB">
        <w:t xml:space="preserve"> High School Student Pipeline Event (2009)</w:t>
      </w:r>
    </w:p>
    <w:p w14:paraId="4E9A9613" w14:textId="77777777" w:rsidR="00422775" w:rsidRPr="00A81FBB" w:rsidRDefault="00422775" w:rsidP="00422775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18"/>
      </w:pPr>
      <w:r w:rsidRPr="00A81FBB">
        <w:rPr>
          <w:i/>
        </w:rPr>
        <w:t>Member</w:t>
      </w:r>
      <w:r w:rsidRPr="00A81FBB">
        <w:t>, International Programs and</w:t>
      </w:r>
      <w:r w:rsidRPr="00A81FBB">
        <w:rPr>
          <w:i/>
        </w:rPr>
        <w:t xml:space="preserve"> </w:t>
      </w:r>
      <w:r w:rsidRPr="00A81FBB">
        <w:t>Graduate Studies Committee (2008-2009)</w:t>
      </w:r>
    </w:p>
    <w:p w14:paraId="1B7C4054" w14:textId="77777777" w:rsidR="00422775" w:rsidRPr="00A81FBB" w:rsidRDefault="00422775" w:rsidP="00422775">
      <w:pPr>
        <w:numPr>
          <w:ilvl w:val="0"/>
          <w:numId w:val="17"/>
        </w:numPr>
        <w:tabs>
          <w:tab w:val="left" w:pos="1350"/>
          <w:tab w:val="left" w:pos="2160"/>
          <w:tab w:val="left" w:pos="2592"/>
          <w:tab w:val="left" w:pos="4320"/>
        </w:tabs>
        <w:ind w:right="-18"/>
      </w:pPr>
      <w:r w:rsidRPr="00A81FBB">
        <w:rPr>
          <w:i/>
        </w:rPr>
        <w:t xml:space="preserve">Member, </w:t>
      </w:r>
      <w:r w:rsidRPr="00A81FBB">
        <w:t>Academic Policy and Program Committee (2008-2009)</w:t>
      </w:r>
    </w:p>
    <w:p w14:paraId="185F9B60" w14:textId="10316F39" w:rsidR="005D298B" w:rsidRDefault="005D298B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215FF40C" w14:textId="77777777" w:rsidR="00613E15" w:rsidRDefault="00613E15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b/>
          <w:color w:val="000000"/>
        </w:rPr>
      </w:pPr>
    </w:p>
    <w:p w14:paraId="79222AE0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color w:val="000000"/>
        </w:rPr>
      </w:pPr>
      <w:r w:rsidRPr="00A81FBB">
        <w:rPr>
          <w:b/>
          <w:color w:val="000000"/>
        </w:rPr>
        <w:t>Loyola University Chicago, School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2ED3CE42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  <w:rPr>
          <w:i/>
        </w:rPr>
      </w:pPr>
      <w:r w:rsidRPr="00A81FBB">
        <w:rPr>
          <w:b/>
        </w:rPr>
        <w:t xml:space="preserve">Loyola University Chicago, </w:t>
      </w:r>
      <w:proofErr w:type="spellStart"/>
      <w:r w:rsidRPr="00A81FBB">
        <w:rPr>
          <w:b/>
          <w:color w:val="000000"/>
        </w:rPr>
        <w:t>Stritch</w:t>
      </w:r>
      <w:proofErr w:type="spellEnd"/>
      <w:r w:rsidRPr="00A81FBB">
        <w:rPr>
          <w:b/>
          <w:color w:val="000000"/>
        </w:rPr>
        <w:t xml:space="preserve"> School of Medicine</w:t>
      </w:r>
    </w:p>
    <w:p w14:paraId="0E9C8F9F" w14:textId="77777777" w:rsidR="00EE7FAC" w:rsidRPr="00A81FBB" w:rsidRDefault="00EE7FAC" w:rsidP="00151641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350" w:right="-18"/>
      </w:pPr>
      <w:r w:rsidRPr="00A81FBB">
        <w:rPr>
          <w:i/>
        </w:rPr>
        <w:t>Assistant Professor,</w:t>
      </w:r>
      <w:r w:rsidRPr="00A81FBB">
        <w:t xml:space="preserve"> July 2003 </w:t>
      </w:r>
      <w:r w:rsidRPr="00A81FBB">
        <w:rPr>
          <w:color w:val="000000"/>
        </w:rPr>
        <w:t xml:space="preserve">– </w:t>
      </w:r>
      <w:r w:rsidRPr="00A81FBB">
        <w:t>June 2008</w:t>
      </w:r>
    </w:p>
    <w:p w14:paraId="273E91D7" w14:textId="77777777" w:rsidR="00EE7FAC" w:rsidRPr="00A81FBB" w:rsidRDefault="00EE7FAC" w:rsidP="00151641">
      <w:pPr>
        <w:pStyle w:val="Heading4"/>
        <w:numPr>
          <w:ilvl w:val="12"/>
          <w:numId w:val="0"/>
        </w:numPr>
        <w:tabs>
          <w:tab w:val="left" w:pos="90"/>
        </w:tabs>
        <w:ind w:left="1350" w:right="-18"/>
        <w:rPr>
          <w:sz w:val="24"/>
        </w:rPr>
      </w:pPr>
      <w:r w:rsidRPr="00A81FBB">
        <w:rPr>
          <w:sz w:val="24"/>
        </w:rPr>
        <w:t>Courses Taught</w:t>
      </w:r>
    </w:p>
    <w:p w14:paraId="266DBF19" w14:textId="77777777" w:rsidR="00EE7FAC" w:rsidRPr="00A81FBB" w:rsidRDefault="00EE7FAC">
      <w:pPr>
        <w:numPr>
          <w:ilvl w:val="0"/>
          <w:numId w:val="21"/>
        </w:numPr>
        <w:ind w:right="-18"/>
      </w:pPr>
      <w:r w:rsidRPr="00A81FBB">
        <w:rPr>
          <w:color w:val="000000"/>
        </w:rPr>
        <w:t>Access to Health Care, Bioethics, Criminal Law, Health Care Regulation, Introduction to Health Law, and the Summer Institute on Aging</w:t>
      </w:r>
    </w:p>
    <w:p w14:paraId="559EFBA0" w14:textId="77777777" w:rsidR="00773EB2" w:rsidRDefault="00773EB2" w:rsidP="004C6E2B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right="-18"/>
        <w:rPr>
          <w:b/>
          <w:color w:val="000000"/>
        </w:rPr>
      </w:pPr>
    </w:p>
    <w:p w14:paraId="77FD041B" w14:textId="5801BC3B" w:rsidR="00EE7FAC" w:rsidRPr="00A81FBB" w:rsidRDefault="00773EB2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>
        <w:rPr>
          <w:b/>
          <w:color w:val="000000"/>
        </w:rPr>
        <w:t>Selected Honors</w:t>
      </w:r>
    </w:p>
    <w:p w14:paraId="2F687853" w14:textId="0886E566" w:rsidR="00EE7FAC" w:rsidRPr="00773EB2" w:rsidRDefault="00EE7FAC" w:rsidP="00773EB2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000000"/>
        </w:rPr>
        <w:t xml:space="preserve">“Health Law Scholars Workshop,” </w:t>
      </w:r>
      <w:r w:rsidRPr="00A81FBB">
        <w:t xml:space="preserve">American Society of Law, Medicine &amp; Ethics and Saint Louis University Center for Health Law Studies, September 2005 (A competitive award to junior faculty in health law to present works in progress and receive in-depth advice and critique from experienced scholars and teachers) </w:t>
      </w:r>
      <w:r w:rsidRPr="00A81FBB">
        <w:rPr>
          <w:color w:val="000000"/>
        </w:rPr>
        <w:t>(honorable mention)</w:t>
      </w:r>
    </w:p>
    <w:p w14:paraId="16469FF3" w14:textId="5C535B30" w:rsidR="00EE7FAC" w:rsidRDefault="00773EB2" w:rsidP="00773EB2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000000"/>
        </w:rPr>
        <w:t xml:space="preserve"> </w:t>
      </w:r>
      <w:r w:rsidR="00EE7FAC" w:rsidRPr="00A81FBB">
        <w:rPr>
          <w:color w:val="000000"/>
        </w:rPr>
        <w:t>“Mid-American Public Health Fellowship,” Mid-America Regional Public Health Leadership Institute, University of Illinois at Chicago School of Public Health, August 2004 (A</w:t>
      </w:r>
      <w:r w:rsidR="00EE7FAC" w:rsidRPr="00A81FBB">
        <w:t xml:space="preserve"> competitive training award for leaders in the public health field to write and publish three public health research projects</w:t>
      </w:r>
      <w:r w:rsidR="00EE7FAC" w:rsidRPr="00A81FBB">
        <w:rPr>
          <w:color w:val="000000"/>
        </w:rPr>
        <w:t>)</w:t>
      </w:r>
    </w:p>
    <w:p w14:paraId="3A1B1C73" w14:textId="77777777" w:rsidR="007A70DC" w:rsidRPr="00773EB2" w:rsidRDefault="007A70DC" w:rsidP="007A70DC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Summer Research Stipend,” Loyo</w:t>
      </w:r>
      <w:r>
        <w:t xml:space="preserve">la University Chicago, (Awarded every year employed at Loyola) </w:t>
      </w:r>
      <w:r w:rsidRPr="00A81FBB">
        <w:t>(A competitive research support grant for university faculty)</w:t>
      </w:r>
    </w:p>
    <w:p w14:paraId="04DE2B10" w14:textId="77777777" w:rsidR="00773EB2" w:rsidRDefault="00773EB2" w:rsidP="00773EB2">
      <w:pPr>
        <w:tabs>
          <w:tab w:val="left" w:pos="1350"/>
          <w:tab w:val="left" w:pos="2160"/>
          <w:tab w:val="left" w:pos="2592"/>
          <w:tab w:val="left" w:pos="4320"/>
        </w:tabs>
        <w:ind w:left="2430" w:right="-18"/>
        <w:rPr>
          <w:color w:val="000000"/>
        </w:rPr>
      </w:pPr>
    </w:p>
    <w:p w14:paraId="2676AB6D" w14:textId="77777777" w:rsidR="004C6E2B" w:rsidRDefault="004C6E2B" w:rsidP="004C6E2B">
      <w:pPr>
        <w:numPr>
          <w:ilvl w:val="12"/>
          <w:numId w:val="0"/>
        </w:num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>
        <w:rPr>
          <w:b/>
          <w:color w:val="000000"/>
        </w:rPr>
        <w:t>Award</w:t>
      </w:r>
    </w:p>
    <w:p w14:paraId="319B49CB" w14:textId="77777777" w:rsidR="004C6E2B" w:rsidRPr="00A81FBB" w:rsidRDefault="004C6E2B" w:rsidP="004C6E2B">
      <w:pPr>
        <w:numPr>
          <w:ilvl w:val="0"/>
          <w:numId w:val="20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333333"/>
        </w:rPr>
        <w:t xml:space="preserve">“Norman </w:t>
      </w:r>
      <w:proofErr w:type="spellStart"/>
      <w:r w:rsidRPr="00A81FBB">
        <w:rPr>
          <w:color w:val="333333"/>
        </w:rPr>
        <w:t>Amaker</w:t>
      </w:r>
      <w:proofErr w:type="spellEnd"/>
      <w:r w:rsidRPr="00A81FBB">
        <w:rPr>
          <w:color w:val="333333"/>
        </w:rPr>
        <w:t xml:space="preserve"> Award of Excellence,”</w:t>
      </w:r>
      <w:r w:rsidRPr="00A81FBB">
        <w:t xml:space="preserve"> Loyola University Chicago, January 2007 (</w:t>
      </w:r>
      <w:r w:rsidRPr="00A81FBB">
        <w:rPr>
          <w:color w:val="000000"/>
        </w:rPr>
        <w:t xml:space="preserve">A competitive award </w:t>
      </w:r>
      <w:r w:rsidRPr="00A81FBB">
        <w:t>granted to an individual who embodies the true spirit and commitment of service to others in our community and in legal education</w:t>
      </w:r>
      <w:r w:rsidRPr="00A81FBB">
        <w:rPr>
          <w:color w:val="000000"/>
        </w:rPr>
        <w:t>)</w:t>
      </w:r>
    </w:p>
    <w:p w14:paraId="6E935D7E" w14:textId="77777777" w:rsidR="004C6E2B" w:rsidRDefault="004C6E2B" w:rsidP="00773EB2">
      <w:pPr>
        <w:tabs>
          <w:tab w:val="left" w:pos="1350"/>
          <w:tab w:val="left" w:pos="2160"/>
          <w:tab w:val="left" w:pos="2592"/>
          <w:tab w:val="left" w:pos="4320"/>
        </w:tabs>
        <w:ind w:left="2430" w:right="-18"/>
        <w:rPr>
          <w:color w:val="000000"/>
        </w:rPr>
      </w:pPr>
    </w:p>
    <w:p w14:paraId="74B0FF50" w14:textId="77777777" w:rsidR="00674D95" w:rsidRPr="00A81FBB" w:rsidRDefault="00674D95" w:rsidP="00674D95">
      <w:pPr>
        <w:pStyle w:val="Heading4"/>
        <w:ind w:left="1350"/>
        <w:rPr>
          <w:sz w:val="24"/>
        </w:rPr>
      </w:pPr>
      <w:r w:rsidRPr="00A81FBB">
        <w:rPr>
          <w:sz w:val="24"/>
        </w:rPr>
        <w:t>Selected Service</w:t>
      </w:r>
    </w:p>
    <w:p w14:paraId="453FA4D6" w14:textId="77777777" w:rsidR="00674D95" w:rsidRPr="00A81FBB" w:rsidRDefault="00674D95" w:rsidP="00674D95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 w:rsidRPr="00A81FBB">
        <w:rPr>
          <w:i/>
          <w:color w:val="000000"/>
        </w:rPr>
        <w:t>Symposium Chair,</w:t>
      </w:r>
      <w:r w:rsidRPr="00A81FBB">
        <w:rPr>
          <w:color w:val="000000"/>
        </w:rPr>
        <w:t xml:space="preserve"> First Annual Beazley Institute for Health Law and Policy Symposium (2007-2008)</w:t>
      </w:r>
    </w:p>
    <w:p w14:paraId="35A37A7D" w14:textId="77777777" w:rsidR="00674D95" w:rsidRPr="00A81FBB" w:rsidRDefault="00674D95" w:rsidP="00674D95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 w:rsidRPr="00A81FBB">
        <w:rPr>
          <w:i/>
        </w:rPr>
        <w:t>Member,</w:t>
      </w:r>
      <w:r w:rsidRPr="00A81FBB">
        <w:t xml:space="preserve"> </w:t>
      </w:r>
      <w:r w:rsidRPr="00A81FBB">
        <w:rPr>
          <w:color w:val="000000"/>
        </w:rPr>
        <w:t>Dean’s Diversity Advisory Council (2007-2008)</w:t>
      </w:r>
    </w:p>
    <w:p w14:paraId="5B9ED198" w14:textId="77777777" w:rsidR="00674D95" w:rsidRPr="00A81FBB" w:rsidRDefault="00674D95" w:rsidP="00674D95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 w:rsidRPr="00A81FBB">
        <w:rPr>
          <w:i/>
        </w:rPr>
        <w:lastRenderedPageBreak/>
        <w:t xml:space="preserve">Member, </w:t>
      </w:r>
      <w:r w:rsidRPr="00A81FBB">
        <w:rPr>
          <w:color w:val="000000"/>
        </w:rPr>
        <w:t>Beazley Institute for Health Law and Policy (ranked among the top ten health law programs in the country by U.S. News &amp; World Report) (2003-2008)</w:t>
      </w:r>
    </w:p>
    <w:p w14:paraId="76DB994B" w14:textId="77777777" w:rsidR="00674D95" w:rsidRPr="00A81FBB" w:rsidRDefault="00674D95" w:rsidP="00674D95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 w:rsidRPr="00A81FBB">
        <w:rPr>
          <w:i/>
        </w:rPr>
        <w:t>Member,</w:t>
      </w:r>
      <w:r w:rsidRPr="00A81FBB">
        <w:t xml:space="preserve"> University </w:t>
      </w:r>
      <w:r w:rsidRPr="00A81FBB">
        <w:rPr>
          <w:color w:val="000000"/>
        </w:rPr>
        <w:t>Steering Committee Latino Health Project (2006-2007)</w:t>
      </w:r>
    </w:p>
    <w:p w14:paraId="6194D3B8" w14:textId="77777777" w:rsidR="00674D95" w:rsidRPr="00A81FBB" w:rsidRDefault="00674D95" w:rsidP="00674D95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color w:val="000000"/>
        </w:rPr>
      </w:pPr>
      <w:r w:rsidRPr="00A81FBB">
        <w:rPr>
          <w:i/>
        </w:rPr>
        <w:t>Member</w:t>
      </w:r>
      <w:r w:rsidRPr="00A81FBB">
        <w:t xml:space="preserve">, </w:t>
      </w:r>
      <w:r w:rsidRPr="00A81FBB">
        <w:rPr>
          <w:color w:val="000000"/>
        </w:rPr>
        <w:t>Dean’s Advisory Council (2005-2008)</w:t>
      </w:r>
    </w:p>
    <w:p w14:paraId="258B3541" w14:textId="77777777" w:rsidR="00674D95" w:rsidRPr="00A81FBB" w:rsidRDefault="00674D95" w:rsidP="00674D95">
      <w:pPr>
        <w:numPr>
          <w:ilvl w:val="0"/>
          <w:numId w:val="23"/>
        </w:numPr>
        <w:tabs>
          <w:tab w:val="left" w:pos="1350"/>
          <w:tab w:val="left" w:pos="2160"/>
          <w:tab w:val="left" w:pos="2592"/>
          <w:tab w:val="left" w:pos="4320"/>
        </w:tabs>
        <w:ind w:right="-18"/>
        <w:rPr>
          <w:color w:val="000000"/>
        </w:rPr>
      </w:pPr>
      <w:r w:rsidRPr="00A81FBB">
        <w:rPr>
          <w:i/>
        </w:rPr>
        <w:t>Member</w:t>
      </w:r>
      <w:r w:rsidRPr="00A81FBB">
        <w:t xml:space="preserve">, </w:t>
      </w:r>
      <w:r w:rsidRPr="00A81FBB">
        <w:rPr>
          <w:color w:val="000000"/>
        </w:rPr>
        <w:t>University Search Committee, Director of Ethnic Minority Faculty Recruitment and Retention (2004-2005)</w:t>
      </w:r>
    </w:p>
    <w:p w14:paraId="56862E74" w14:textId="77777777" w:rsidR="00674D95" w:rsidRPr="00773EB2" w:rsidRDefault="00674D95" w:rsidP="00773EB2">
      <w:pPr>
        <w:tabs>
          <w:tab w:val="left" w:pos="1350"/>
          <w:tab w:val="left" w:pos="2160"/>
          <w:tab w:val="left" w:pos="2592"/>
          <w:tab w:val="left" w:pos="4320"/>
        </w:tabs>
        <w:ind w:left="2430" w:right="-18"/>
        <w:rPr>
          <w:color w:val="000000"/>
        </w:rPr>
      </w:pPr>
    </w:p>
    <w:p w14:paraId="2E72F13D" w14:textId="77777777" w:rsidR="00EE7FAC" w:rsidRPr="00A81FBB" w:rsidRDefault="00EE7FAC">
      <w:pPr>
        <w:pStyle w:val="Heading2"/>
        <w:rPr>
          <w:rFonts w:ascii="Times New Roman" w:hAnsi="Times New Roman"/>
          <w:sz w:val="24"/>
        </w:rPr>
      </w:pPr>
      <w:r w:rsidRPr="00A81FBB">
        <w:rPr>
          <w:rFonts w:ascii="Times New Roman" w:hAnsi="Times New Roman"/>
          <w:sz w:val="24"/>
        </w:rPr>
        <w:t>Education</w:t>
      </w:r>
    </w:p>
    <w:p w14:paraId="0A9D8156" w14:textId="77777777" w:rsidR="00EE7FAC" w:rsidRPr="00A81FBB" w:rsidRDefault="00EE7FAC">
      <w:pPr>
        <w:tabs>
          <w:tab w:val="left" w:pos="2070"/>
        </w:tabs>
        <w:ind w:left="1440" w:right="-18"/>
        <w:rPr>
          <w:color w:val="000000"/>
        </w:rPr>
      </w:pPr>
      <w:r w:rsidRPr="00A81FBB">
        <w:rPr>
          <w:b/>
          <w:color w:val="000000"/>
        </w:rPr>
        <w:t>Georgetown University Law Center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Washington, DC</w:t>
      </w:r>
      <w:r w:rsidRPr="00A81FBB">
        <w:rPr>
          <w:color w:val="000000"/>
        </w:rPr>
        <w:t xml:space="preserve"> </w:t>
      </w:r>
    </w:p>
    <w:p w14:paraId="5777815B" w14:textId="77777777" w:rsidR="00EE7FAC" w:rsidRPr="00A81FBB" w:rsidRDefault="00EE7FAC">
      <w:pPr>
        <w:tabs>
          <w:tab w:val="left" w:pos="2070"/>
        </w:tabs>
        <w:ind w:left="1440" w:right="-18"/>
        <w:rPr>
          <w:color w:val="000000"/>
        </w:rPr>
      </w:pPr>
      <w:proofErr w:type="spellStart"/>
      <w:r w:rsidRPr="00A81FBB">
        <w:rPr>
          <w:color w:val="000000"/>
        </w:rPr>
        <w:t>Juris</w:t>
      </w:r>
      <w:proofErr w:type="spellEnd"/>
      <w:r w:rsidRPr="00A81FBB">
        <w:rPr>
          <w:color w:val="000000"/>
        </w:rPr>
        <w:t xml:space="preserve"> Doctor; May 2000</w:t>
      </w:r>
    </w:p>
    <w:p w14:paraId="1EAA53FB" w14:textId="77777777" w:rsidR="00EE7FAC" w:rsidRPr="00A81FBB" w:rsidRDefault="00EE7FAC">
      <w:pPr>
        <w:tabs>
          <w:tab w:val="left" w:pos="207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Honors</w:t>
      </w:r>
    </w:p>
    <w:p w14:paraId="07648872" w14:textId="77777777" w:rsidR="00EE7FAC" w:rsidRPr="00A81FBB" w:rsidRDefault="00EE7FAC">
      <w:pPr>
        <w:numPr>
          <w:ilvl w:val="0"/>
          <w:numId w:val="26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i/>
          <w:color w:val="000000"/>
        </w:rPr>
        <w:t>Staff Editor</w:t>
      </w:r>
      <w:r w:rsidRPr="00A81FBB">
        <w:rPr>
          <w:color w:val="000000"/>
        </w:rPr>
        <w:t xml:space="preserve">, </w:t>
      </w:r>
      <w:r w:rsidRPr="00A81FBB">
        <w:rPr>
          <w:i/>
          <w:color w:val="000000"/>
        </w:rPr>
        <w:t>Georgetown Journal on Poverty Law &amp; Policy</w:t>
      </w:r>
    </w:p>
    <w:p w14:paraId="36D34319" w14:textId="77777777" w:rsidR="00EE7FAC" w:rsidRPr="00A81FBB" w:rsidRDefault="00EE7FAC">
      <w:pPr>
        <w:numPr>
          <w:ilvl w:val="0"/>
          <w:numId w:val="26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i/>
          <w:color w:val="000000"/>
        </w:rPr>
        <w:t>Policy Analyst,</w:t>
      </w:r>
      <w:r w:rsidRPr="00A81FBB">
        <w:rPr>
          <w:b/>
          <w:color w:val="000000"/>
        </w:rPr>
        <w:t xml:space="preserve"> </w:t>
      </w:r>
      <w:r w:rsidRPr="00A81FBB">
        <w:rPr>
          <w:color w:val="000000"/>
        </w:rPr>
        <w:t>Harrison Institute for Public Law Clinic</w:t>
      </w:r>
    </w:p>
    <w:p w14:paraId="61C1ED12" w14:textId="77777777" w:rsidR="00EE7FAC" w:rsidRPr="00A81FBB" w:rsidRDefault="00EE7FAC">
      <w:pPr>
        <w:numPr>
          <w:ilvl w:val="0"/>
          <w:numId w:val="26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i/>
          <w:color w:val="000000"/>
        </w:rPr>
        <w:t>Research Assistant</w:t>
      </w:r>
      <w:r w:rsidRPr="00A81FBB">
        <w:rPr>
          <w:color w:val="000000"/>
        </w:rPr>
        <w:t xml:space="preserve">, </w:t>
      </w:r>
      <w:r w:rsidRPr="00A81FBB">
        <w:t>Institute for Health Care Research and Policy</w:t>
      </w:r>
      <w:r w:rsidRPr="00A81FBB">
        <w:rPr>
          <w:color w:val="000000"/>
        </w:rPr>
        <w:t xml:space="preserve">, assisted in the drafting of a health privacy survey cited in the Preamble of the Final Privacy Regulations for the </w:t>
      </w:r>
      <w:r w:rsidRPr="00A81FBB">
        <w:rPr>
          <w:i/>
          <w:color w:val="000000"/>
        </w:rPr>
        <w:t>Health Insurance Portability and Accountability Act</w:t>
      </w:r>
    </w:p>
    <w:p w14:paraId="67B0C752" w14:textId="77777777" w:rsidR="00EE7FAC" w:rsidRPr="00A81FBB" w:rsidRDefault="00EE7FAC">
      <w:pPr>
        <w:numPr>
          <w:ilvl w:val="0"/>
          <w:numId w:val="26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i/>
          <w:color w:val="000000"/>
        </w:rPr>
        <w:t>Research Assistant,</w:t>
      </w:r>
      <w:r w:rsidRPr="00A81FBB">
        <w:rPr>
          <w:color w:val="000000"/>
        </w:rPr>
        <w:t xml:space="preserve"> Health Care for All, researched the effect of the Employment Retirement Income Security Act on Maryland’s health care reform</w:t>
      </w:r>
    </w:p>
    <w:p w14:paraId="03DB7154" w14:textId="77777777" w:rsidR="00EE7FAC" w:rsidRPr="00A81FBB" w:rsidRDefault="00EE7FAC">
      <w:pPr>
        <w:tabs>
          <w:tab w:val="left" w:pos="207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Awards</w:t>
      </w:r>
    </w:p>
    <w:p w14:paraId="14976382" w14:textId="77777777" w:rsidR="00EE7FAC" w:rsidRPr="00A81FBB" w:rsidRDefault="00EE7FAC">
      <w:pPr>
        <w:numPr>
          <w:ilvl w:val="0"/>
          <w:numId w:val="27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color w:val="000000"/>
        </w:rPr>
        <w:t>Dean’s List (1999)</w:t>
      </w:r>
    </w:p>
    <w:p w14:paraId="0ED12A5A" w14:textId="77777777" w:rsidR="00EE7FAC" w:rsidRPr="00A81FBB" w:rsidRDefault="00EE7FAC">
      <w:pPr>
        <w:numPr>
          <w:ilvl w:val="0"/>
          <w:numId w:val="27"/>
        </w:numPr>
        <w:tabs>
          <w:tab w:val="left" w:pos="2070"/>
        </w:tabs>
        <w:ind w:right="-18"/>
        <w:rPr>
          <w:color w:val="000000"/>
        </w:rPr>
      </w:pPr>
      <w:r w:rsidRPr="00A81FBB">
        <w:t>J. Franklyn Bourne Academic and Community Service Scholarship (1999)</w:t>
      </w:r>
    </w:p>
    <w:p w14:paraId="0952740C" w14:textId="77777777" w:rsidR="00EE7FAC" w:rsidRPr="00A81FBB" w:rsidRDefault="00EE7FAC">
      <w:pPr>
        <w:tabs>
          <w:tab w:val="left" w:pos="2070"/>
        </w:tabs>
        <w:spacing w:line="192" w:lineRule="auto"/>
        <w:ind w:left="1440" w:right="-18"/>
        <w:rPr>
          <w:b/>
          <w:color w:val="000000"/>
        </w:rPr>
      </w:pPr>
    </w:p>
    <w:p w14:paraId="3B3AB06C" w14:textId="77777777" w:rsidR="00EE7FAC" w:rsidRPr="00A81FBB" w:rsidRDefault="00EE7FAC">
      <w:pPr>
        <w:tabs>
          <w:tab w:val="left" w:pos="2070"/>
        </w:tabs>
        <w:spacing w:line="192" w:lineRule="auto"/>
        <w:ind w:left="1440" w:right="-18"/>
        <w:rPr>
          <w:color w:val="000000"/>
        </w:rPr>
      </w:pPr>
      <w:r w:rsidRPr="00A81FBB">
        <w:rPr>
          <w:b/>
          <w:color w:val="000000"/>
        </w:rPr>
        <w:t>Johns Hopkins School of Public Health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 xml:space="preserve">Baltimore, MD </w:t>
      </w:r>
    </w:p>
    <w:p w14:paraId="558F04B0" w14:textId="77777777" w:rsidR="00EE7FAC" w:rsidRPr="00A81FBB" w:rsidRDefault="00EE7FAC">
      <w:pPr>
        <w:tabs>
          <w:tab w:val="left" w:pos="2070"/>
        </w:tabs>
        <w:ind w:left="1440" w:right="-18"/>
        <w:rPr>
          <w:color w:val="000000"/>
        </w:rPr>
      </w:pPr>
      <w:r w:rsidRPr="00A81FBB">
        <w:rPr>
          <w:color w:val="000000"/>
        </w:rPr>
        <w:t>Master of Public Health in Health Policy &amp; Management; May 2000</w:t>
      </w:r>
    </w:p>
    <w:p w14:paraId="6AB3AB87" w14:textId="77777777" w:rsidR="00EE7FAC" w:rsidRPr="00A81FBB" w:rsidRDefault="00EE7FAC">
      <w:pPr>
        <w:tabs>
          <w:tab w:val="left" w:pos="207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Honors</w:t>
      </w:r>
    </w:p>
    <w:p w14:paraId="09C840D9" w14:textId="77777777" w:rsidR="00EE7FAC" w:rsidRPr="00A81FBB" w:rsidRDefault="00EE7FAC">
      <w:pPr>
        <w:numPr>
          <w:ilvl w:val="0"/>
          <w:numId w:val="19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color w:val="000000"/>
        </w:rPr>
        <w:t xml:space="preserve">Certificate in Health and Human Rights </w:t>
      </w:r>
    </w:p>
    <w:p w14:paraId="626C8066" w14:textId="77777777" w:rsidR="00EE7FAC" w:rsidRPr="00A81FBB" w:rsidRDefault="00EE7FAC">
      <w:pPr>
        <w:numPr>
          <w:ilvl w:val="0"/>
          <w:numId w:val="19"/>
        </w:numPr>
        <w:tabs>
          <w:tab w:val="left" w:pos="1170"/>
          <w:tab w:val="left" w:pos="2160"/>
          <w:tab w:val="left" w:pos="2592"/>
          <w:tab w:val="left" w:pos="4320"/>
        </w:tabs>
        <w:ind w:right="-18"/>
        <w:rPr>
          <w:color w:val="000000"/>
        </w:rPr>
      </w:pPr>
      <w:r w:rsidRPr="00A81FBB">
        <w:rPr>
          <w:i/>
          <w:color w:val="000000"/>
        </w:rPr>
        <w:t>Thesis</w:t>
      </w:r>
      <w:r w:rsidRPr="00A81FBB">
        <w:rPr>
          <w:i/>
          <w:smallCaps/>
          <w:color w:val="000000"/>
        </w:rPr>
        <w:t>:</w:t>
      </w:r>
      <w:r w:rsidRPr="00A81FBB">
        <w:rPr>
          <w:smallCaps/>
          <w:color w:val="000000"/>
        </w:rPr>
        <w:t xml:space="preserve"> </w:t>
      </w:r>
      <w:r w:rsidRPr="00A81FBB">
        <w:rPr>
          <w:color w:val="000000"/>
        </w:rPr>
        <w:t xml:space="preserve">“Maryland Medicaid Managed Care Organizations: Barriers to Access for Low Income African-American HIV/AIDS Patients” </w:t>
      </w:r>
    </w:p>
    <w:p w14:paraId="7786B267" w14:textId="77777777" w:rsidR="00EE7FAC" w:rsidRPr="00A81FBB" w:rsidRDefault="00EE7FAC">
      <w:pPr>
        <w:tabs>
          <w:tab w:val="left" w:pos="207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Awards</w:t>
      </w:r>
    </w:p>
    <w:p w14:paraId="05770219" w14:textId="77777777" w:rsidR="00EE7FAC" w:rsidRPr="00A81FBB" w:rsidRDefault="00EE7FAC">
      <w:pPr>
        <w:numPr>
          <w:ilvl w:val="0"/>
          <w:numId w:val="19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color w:val="000000"/>
        </w:rPr>
        <w:t>International Health Scholarship (1997)</w:t>
      </w:r>
    </w:p>
    <w:p w14:paraId="4198231E" w14:textId="77777777" w:rsidR="00EE7FAC" w:rsidRPr="00A81FBB" w:rsidRDefault="00EE7FAC">
      <w:pPr>
        <w:numPr>
          <w:ilvl w:val="0"/>
          <w:numId w:val="19"/>
        </w:numPr>
        <w:tabs>
          <w:tab w:val="left" w:pos="1170"/>
          <w:tab w:val="left" w:pos="2160"/>
          <w:tab w:val="left" w:pos="2592"/>
          <w:tab w:val="left" w:pos="4320"/>
        </w:tabs>
        <w:ind w:right="-18"/>
        <w:rPr>
          <w:color w:val="000000"/>
        </w:rPr>
      </w:pPr>
      <w:r w:rsidRPr="00A81FBB">
        <w:rPr>
          <w:color w:val="000000"/>
        </w:rPr>
        <w:t>Minority Student Support Scholarship (1998)</w:t>
      </w:r>
    </w:p>
    <w:p w14:paraId="04880BEC" w14:textId="77777777" w:rsidR="00EE7FAC" w:rsidRPr="00A81FBB" w:rsidRDefault="00EE7FAC">
      <w:pPr>
        <w:tabs>
          <w:tab w:val="left" w:pos="2070"/>
        </w:tabs>
        <w:spacing w:line="192" w:lineRule="auto"/>
        <w:ind w:left="1440" w:right="-18"/>
        <w:rPr>
          <w:b/>
          <w:color w:val="000000"/>
        </w:rPr>
      </w:pPr>
    </w:p>
    <w:p w14:paraId="723DFDED" w14:textId="77777777" w:rsidR="00EE7FAC" w:rsidRPr="00A81FBB" w:rsidRDefault="00EE7FAC" w:rsidP="00EE7FAC">
      <w:pPr>
        <w:tabs>
          <w:tab w:val="left" w:pos="2070"/>
        </w:tabs>
        <w:spacing w:line="192" w:lineRule="auto"/>
        <w:ind w:left="1440" w:right="-18"/>
        <w:rPr>
          <w:color w:val="000000"/>
        </w:rPr>
      </w:pPr>
      <w:r w:rsidRPr="00A81FBB">
        <w:rPr>
          <w:b/>
          <w:color w:val="000000"/>
        </w:rPr>
        <w:t xml:space="preserve">University of Michigan 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Ann Arbor, MI</w:t>
      </w:r>
      <w:r w:rsidRPr="00A81FBB">
        <w:rPr>
          <w:color w:val="000000"/>
        </w:rPr>
        <w:t xml:space="preserve"> </w:t>
      </w:r>
    </w:p>
    <w:p w14:paraId="4F4358D8" w14:textId="77777777" w:rsidR="00EE7FAC" w:rsidRPr="00A81FBB" w:rsidRDefault="00EE7FAC">
      <w:pPr>
        <w:tabs>
          <w:tab w:val="left" w:pos="2070"/>
        </w:tabs>
        <w:ind w:left="1440" w:right="-18"/>
        <w:rPr>
          <w:color w:val="000000"/>
        </w:rPr>
      </w:pPr>
      <w:r w:rsidRPr="00A81FBB">
        <w:rPr>
          <w:color w:val="000000"/>
        </w:rPr>
        <w:t>Bachelor of Science; May 1996</w:t>
      </w:r>
    </w:p>
    <w:p w14:paraId="65B43819" w14:textId="77777777" w:rsidR="00EE7FAC" w:rsidRPr="00A81FBB" w:rsidRDefault="00EE7FAC">
      <w:pPr>
        <w:tabs>
          <w:tab w:val="left" w:pos="207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Honors</w:t>
      </w:r>
    </w:p>
    <w:p w14:paraId="4DD90AEC" w14:textId="77777777" w:rsidR="00EE7FAC" w:rsidRPr="00A81FBB" w:rsidRDefault="00EE7FAC">
      <w:pPr>
        <w:numPr>
          <w:ilvl w:val="0"/>
          <w:numId w:val="18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color w:val="000000"/>
        </w:rPr>
        <w:t>Degree in Honors Biology</w:t>
      </w:r>
      <w:r w:rsidRPr="00A81FBB">
        <w:rPr>
          <w:i/>
          <w:color w:val="000000"/>
        </w:rPr>
        <w:t xml:space="preserve"> </w:t>
      </w:r>
    </w:p>
    <w:p w14:paraId="1A84D288" w14:textId="77777777" w:rsidR="00EE7FAC" w:rsidRPr="00A81FBB" w:rsidRDefault="00EE7FAC">
      <w:pPr>
        <w:numPr>
          <w:ilvl w:val="0"/>
          <w:numId w:val="18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i/>
          <w:color w:val="000000"/>
        </w:rPr>
        <w:t>Senior Honors Thesis:</w:t>
      </w:r>
      <w:r w:rsidRPr="00A81FBB">
        <w:rPr>
          <w:color w:val="000000"/>
        </w:rPr>
        <w:t xml:space="preserve"> “The Characterization of Mutant </w:t>
      </w:r>
      <w:r w:rsidRPr="00A81FBB">
        <w:rPr>
          <w:i/>
          <w:color w:val="000000"/>
        </w:rPr>
        <w:t xml:space="preserve">Arabidopsis thaliana </w:t>
      </w:r>
      <w:r w:rsidRPr="00A81FBB">
        <w:rPr>
          <w:color w:val="000000"/>
        </w:rPr>
        <w:t>Plants that Produce Abnormal Root Hairs in Response to Low Phosphorus Availability”</w:t>
      </w:r>
    </w:p>
    <w:p w14:paraId="748D7A3A" w14:textId="77777777" w:rsidR="00EE7FAC" w:rsidRPr="00A81FBB" w:rsidRDefault="00EE7FAC">
      <w:pPr>
        <w:numPr>
          <w:ilvl w:val="0"/>
          <w:numId w:val="18"/>
        </w:numPr>
        <w:tabs>
          <w:tab w:val="left" w:pos="1080"/>
          <w:tab w:val="left" w:pos="1890"/>
          <w:tab w:val="left" w:pos="2160"/>
          <w:tab w:val="left" w:pos="2592"/>
          <w:tab w:val="left" w:pos="4320"/>
        </w:tabs>
        <w:ind w:right="-18"/>
      </w:pPr>
      <w:r w:rsidRPr="00A81FBB">
        <w:rPr>
          <w:i/>
          <w:color w:val="000000"/>
        </w:rPr>
        <w:t>Research Assistant,</w:t>
      </w:r>
      <w:r w:rsidRPr="00A81FBB">
        <w:rPr>
          <w:color w:val="000000"/>
        </w:rPr>
        <w:t xml:space="preserve"> </w:t>
      </w:r>
      <w:r w:rsidRPr="00A81FBB">
        <w:t xml:space="preserve">National Science Foundation Minority Research Training Program, </w:t>
      </w:r>
      <w:r w:rsidRPr="00A81FBB">
        <w:rPr>
          <w:color w:val="000000"/>
        </w:rPr>
        <w:t>researched the effect of lead pollution from the use of leaded gasoline on school age children in South Africa</w:t>
      </w:r>
    </w:p>
    <w:p w14:paraId="72970691" w14:textId="77777777" w:rsidR="00EE7FAC" w:rsidRPr="00A81FBB" w:rsidRDefault="00EE7FAC">
      <w:pPr>
        <w:tabs>
          <w:tab w:val="left" w:pos="207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Awards</w:t>
      </w:r>
    </w:p>
    <w:p w14:paraId="26E3E07D" w14:textId="77777777" w:rsidR="00EE7FAC" w:rsidRPr="00A81FBB" w:rsidRDefault="00EE7FAC">
      <w:pPr>
        <w:numPr>
          <w:ilvl w:val="0"/>
          <w:numId w:val="18"/>
        </w:numPr>
        <w:tabs>
          <w:tab w:val="left" w:pos="2070"/>
        </w:tabs>
        <w:ind w:right="-18"/>
        <w:rPr>
          <w:color w:val="000000"/>
        </w:rPr>
      </w:pPr>
      <w:r w:rsidRPr="00A81FBB">
        <w:rPr>
          <w:color w:val="000000"/>
        </w:rPr>
        <w:t>Class Honors (1993)</w:t>
      </w:r>
    </w:p>
    <w:p w14:paraId="0F27DFF9" w14:textId="77777777" w:rsidR="00EE7FAC" w:rsidRPr="00A81FBB" w:rsidRDefault="00EE7FAC">
      <w:pPr>
        <w:numPr>
          <w:ilvl w:val="0"/>
          <w:numId w:val="18"/>
        </w:numPr>
        <w:tabs>
          <w:tab w:val="left" w:pos="1080"/>
          <w:tab w:val="left" w:pos="1890"/>
          <w:tab w:val="left" w:pos="2160"/>
          <w:tab w:val="left" w:pos="2592"/>
          <w:tab w:val="left" w:pos="4320"/>
        </w:tabs>
        <w:ind w:right="-18"/>
      </w:pPr>
      <w:r w:rsidRPr="00A81FBB">
        <w:t>Sophomore Honors Award (1994)</w:t>
      </w:r>
    </w:p>
    <w:p w14:paraId="07C80EA7" w14:textId="77777777" w:rsidR="00EE7FAC" w:rsidRPr="00A81FBB" w:rsidRDefault="00EE7FAC">
      <w:pPr>
        <w:numPr>
          <w:ilvl w:val="0"/>
          <w:numId w:val="18"/>
        </w:numPr>
        <w:tabs>
          <w:tab w:val="left" w:pos="2070"/>
        </w:tabs>
        <w:ind w:right="-18"/>
        <w:rPr>
          <w:color w:val="000000"/>
        </w:rPr>
      </w:pPr>
      <w:r w:rsidRPr="00A81FBB">
        <w:t>“Five Under Ten” Young Alumni Recognition Award (2000)</w:t>
      </w:r>
    </w:p>
    <w:p w14:paraId="20E6E32D" w14:textId="77777777" w:rsidR="00EE7FAC" w:rsidRPr="00A81FBB" w:rsidRDefault="00EE7FAC">
      <w:pPr>
        <w:tabs>
          <w:tab w:val="left" w:pos="1080"/>
          <w:tab w:val="left" w:pos="1890"/>
          <w:tab w:val="left" w:pos="2160"/>
          <w:tab w:val="left" w:pos="2592"/>
          <w:tab w:val="left" w:pos="4320"/>
        </w:tabs>
        <w:ind w:left="2160" w:right="-18"/>
      </w:pPr>
    </w:p>
    <w:p w14:paraId="54A60C43" w14:textId="780A031E" w:rsidR="00EE7FAC" w:rsidRPr="00A81FBB" w:rsidRDefault="00EE7FAC">
      <w:pPr>
        <w:pStyle w:val="Heading1"/>
        <w:ind w:right="-18"/>
        <w:rPr>
          <w:rFonts w:ascii="Times New Roman" w:hAnsi="Times New Roman"/>
          <w:smallCaps/>
          <w:sz w:val="24"/>
        </w:rPr>
      </w:pPr>
      <w:bookmarkStart w:id="0" w:name="_GoBack"/>
      <w:bookmarkEnd w:id="0"/>
      <w:r w:rsidRPr="00A81FBB">
        <w:rPr>
          <w:rFonts w:ascii="Times New Roman" w:hAnsi="Times New Roman"/>
          <w:smallCaps/>
          <w:sz w:val="24"/>
        </w:rPr>
        <w:lastRenderedPageBreak/>
        <w:t>Clerkship</w:t>
      </w:r>
    </w:p>
    <w:p w14:paraId="01315B28" w14:textId="77777777" w:rsidR="00EE7FAC" w:rsidRPr="00A81FBB" w:rsidRDefault="00EE7FAC">
      <w:p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b/>
          <w:color w:val="000000"/>
        </w:rPr>
        <w:t xml:space="preserve">U.S. Court of Appeals, Seventh Circuit 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5D82C7D3" w14:textId="77777777" w:rsidR="00EE7FAC" w:rsidRPr="00A81FBB" w:rsidRDefault="00EE7FAC">
      <w:p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 xml:space="preserve">Law Clerk </w:t>
      </w:r>
      <w:r w:rsidRPr="00A81FBB">
        <w:rPr>
          <w:color w:val="000000"/>
        </w:rPr>
        <w:t>for the Honorable Ann Claire Williams, August 2002- December 2002</w:t>
      </w:r>
    </w:p>
    <w:p w14:paraId="7D38CFA1" w14:textId="77777777" w:rsidR="00EE7FAC" w:rsidRPr="00A81FBB" w:rsidRDefault="00EE7FAC">
      <w:pPr>
        <w:numPr>
          <w:ilvl w:val="0"/>
          <w:numId w:val="15"/>
        </w:numPr>
        <w:tabs>
          <w:tab w:val="clear" w:pos="2160"/>
          <w:tab w:val="left" w:pos="90"/>
          <w:tab w:val="left" w:pos="1080"/>
          <w:tab w:val="left" w:pos="1800"/>
          <w:tab w:val="left" w:pos="4320"/>
        </w:tabs>
        <w:ind w:left="1800" w:right="-18"/>
        <w:rPr>
          <w:color w:val="000000"/>
        </w:rPr>
      </w:pPr>
      <w:r w:rsidRPr="00A81FBB">
        <w:rPr>
          <w:color w:val="000000"/>
        </w:rPr>
        <w:t>Assisted in drafting opinions concerning various topics including the economic loss doctrine, federal sentencing guidelines, and loan receipt agreements</w:t>
      </w:r>
    </w:p>
    <w:p w14:paraId="078240F6" w14:textId="77777777" w:rsidR="00EE7FAC" w:rsidRPr="00A81FBB" w:rsidRDefault="00EE7FAC">
      <w:pPr>
        <w:numPr>
          <w:ilvl w:val="0"/>
          <w:numId w:val="15"/>
        </w:numPr>
        <w:tabs>
          <w:tab w:val="clear" w:pos="2160"/>
          <w:tab w:val="left" w:pos="90"/>
          <w:tab w:val="left" w:pos="1080"/>
          <w:tab w:val="left" w:pos="1800"/>
          <w:tab w:val="left" w:pos="4320"/>
        </w:tabs>
        <w:ind w:left="1800" w:right="-18"/>
        <w:rPr>
          <w:color w:val="000000"/>
        </w:rPr>
      </w:pPr>
      <w:r w:rsidRPr="00A81FBB">
        <w:rPr>
          <w:color w:val="000000"/>
        </w:rPr>
        <w:t xml:space="preserve">Advised Judge Williams regarding issues in petitions for rehearing en banc, certificates of </w:t>
      </w:r>
      <w:proofErr w:type="spellStart"/>
      <w:r w:rsidRPr="00A81FBB">
        <w:rPr>
          <w:color w:val="000000"/>
        </w:rPr>
        <w:t>appealability</w:t>
      </w:r>
      <w:proofErr w:type="spellEnd"/>
      <w:r w:rsidRPr="00A81FBB">
        <w:rPr>
          <w:color w:val="000000"/>
        </w:rPr>
        <w:t>, and petitions for rehearing</w:t>
      </w:r>
    </w:p>
    <w:p w14:paraId="2B02DF61" w14:textId="77777777" w:rsidR="00EE7FAC" w:rsidRPr="00A81FBB" w:rsidRDefault="00EE7FAC">
      <w:pPr>
        <w:pStyle w:val="Heading1"/>
        <w:ind w:right="-18"/>
        <w:rPr>
          <w:rFonts w:ascii="Times New Roman" w:hAnsi="Times New Roman"/>
          <w:smallCaps/>
          <w:sz w:val="24"/>
        </w:rPr>
      </w:pPr>
    </w:p>
    <w:p w14:paraId="2840670E" w14:textId="77777777" w:rsidR="00EE7FAC" w:rsidRPr="00A81FBB" w:rsidRDefault="00EE7FAC">
      <w:pPr>
        <w:pStyle w:val="Heading1"/>
        <w:ind w:right="-18"/>
        <w:rPr>
          <w:rFonts w:ascii="Times New Roman" w:hAnsi="Times New Roman"/>
          <w:sz w:val="24"/>
        </w:rPr>
      </w:pPr>
      <w:r w:rsidRPr="00A81FBB">
        <w:rPr>
          <w:rFonts w:ascii="Times New Roman" w:hAnsi="Times New Roman"/>
          <w:smallCaps/>
          <w:sz w:val="24"/>
        </w:rPr>
        <w:t>Publications</w:t>
      </w:r>
    </w:p>
    <w:p w14:paraId="49BE3D42" w14:textId="77777777" w:rsidR="00EE7FAC" w:rsidRPr="00AF44F6" w:rsidRDefault="00EE7FAC" w:rsidP="00AF44F6">
      <w:pPr>
        <w:pStyle w:val="Heading7"/>
        <w:ind w:left="0" w:right="-18"/>
        <w:rPr>
          <w:i/>
          <w:color w:val="000000"/>
          <w:sz w:val="24"/>
        </w:rPr>
      </w:pPr>
      <w:r w:rsidRPr="00A81FBB">
        <w:rPr>
          <w:sz w:val="24"/>
        </w:rPr>
        <w:t>Articles</w:t>
      </w:r>
    </w:p>
    <w:p w14:paraId="2240D728" w14:textId="77777777" w:rsidR="00152275" w:rsidRPr="00152275" w:rsidRDefault="006850E6" w:rsidP="00152275">
      <w:pPr>
        <w:ind w:left="1440"/>
      </w:pPr>
      <w:r w:rsidRPr="006850E6">
        <w:rPr>
          <w:i/>
        </w:rPr>
        <w:t>Breaking The Cycle Of ‘Unequal Treatment’: Using Health Care Reform To Address Racial Disparities In Health Care</w:t>
      </w:r>
      <w:r w:rsidR="00152275">
        <w:rPr>
          <w:i/>
        </w:rPr>
        <w:t>,</w:t>
      </w:r>
      <w:r w:rsidR="00152275">
        <w:t xml:space="preserve"> </w:t>
      </w:r>
      <w:r w:rsidR="00E37AD2">
        <w:t xml:space="preserve">44 </w:t>
      </w:r>
      <w:r w:rsidR="00152275">
        <w:t>U. Conn. L. Rev. _ (2012)</w:t>
      </w:r>
    </w:p>
    <w:p w14:paraId="2C8AECA1" w14:textId="77777777" w:rsidR="00152275" w:rsidRDefault="00152275" w:rsidP="002512F8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68A4A0D2" w14:textId="77777777" w:rsidR="002512F8" w:rsidRPr="00A81FBB" w:rsidRDefault="002512F8" w:rsidP="002512F8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szCs w:val="22"/>
        </w:rPr>
      </w:pPr>
      <w:r w:rsidRPr="00A81FBB">
        <w:rPr>
          <w:i/>
        </w:rPr>
        <w:t>Racial Inequities in Mortality and Access to Health Care: The Untold Peril of Rationing Health Care In the United States,</w:t>
      </w:r>
      <w:r w:rsidRPr="00A81FBB">
        <w:rPr>
          <w:i/>
          <w:szCs w:val="22"/>
        </w:rPr>
        <w:t xml:space="preserve"> </w:t>
      </w:r>
      <w:r>
        <w:rPr>
          <w:szCs w:val="22"/>
        </w:rPr>
        <w:t>32</w:t>
      </w:r>
      <w:r w:rsidRPr="00A81FBB">
        <w:rPr>
          <w:szCs w:val="22"/>
        </w:rPr>
        <w:t xml:space="preserve"> </w:t>
      </w:r>
      <w:r w:rsidRPr="00A81FBB">
        <w:rPr>
          <w:smallCaps/>
          <w:szCs w:val="22"/>
        </w:rPr>
        <w:t xml:space="preserve">J. </w:t>
      </w:r>
      <w:proofErr w:type="gramStart"/>
      <w:r w:rsidRPr="00A81FBB">
        <w:rPr>
          <w:smallCaps/>
          <w:szCs w:val="22"/>
        </w:rPr>
        <w:t>Leg</w:t>
      </w:r>
      <w:proofErr w:type="gramEnd"/>
      <w:r w:rsidRPr="00A81FBB">
        <w:rPr>
          <w:smallCaps/>
          <w:szCs w:val="22"/>
        </w:rPr>
        <w:t xml:space="preserve">. Med. </w:t>
      </w:r>
      <w:r>
        <w:rPr>
          <w:smallCaps/>
          <w:szCs w:val="22"/>
        </w:rPr>
        <w:t>77-91</w:t>
      </w:r>
      <w:r w:rsidRPr="00A81FBB">
        <w:rPr>
          <w:smallCaps/>
          <w:szCs w:val="22"/>
        </w:rPr>
        <w:t xml:space="preserve"> (2011)</w:t>
      </w:r>
    </w:p>
    <w:p w14:paraId="0EBA8B4F" w14:textId="77777777" w:rsidR="002512F8" w:rsidRPr="00A81FBB" w:rsidRDefault="002512F8" w:rsidP="002512F8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szCs w:val="22"/>
        </w:rPr>
      </w:pPr>
    </w:p>
    <w:p w14:paraId="257F0235" w14:textId="77777777" w:rsidR="006B66AC" w:rsidRPr="00A81FBB" w:rsidRDefault="006B66AC" w:rsidP="006B66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  <w:smallCaps/>
        </w:rPr>
      </w:pPr>
      <w:r w:rsidRPr="00A81FBB">
        <w:rPr>
          <w:i/>
        </w:rPr>
        <w:t xml:space="preserve">African Americans Can’t Win, Break Even, or Get Out of the System: The Persistence of </w:t>
      </w:r>
      <w:r w:rsidR="00E8093E">
        <w:rPr>
          <w:i/>
        </w:rPr>
        <w:t>Unequal Treatment in Nursing Home Care</w:t>
      </w:r>
      <w:r w:rsidRPr="00A81FBB">
        <w:rPr>
          <w:i/>
        </w:rPr>
        <w:t>,</w:t>
      </w:r>
      <w:r w:rsidR="00546C36">
        <w:t xml:space="preserve"> 82</w:t>
      </w:r>
      <w:r w:rsidRPr="00A81FBB">
        <w:t xml:space="preserve"> </w:t>
      </w:r>
      <w:r w:rsidRPr="00A81FBB">
        <w:rPr>
          <w:smallCaps/>
        </w:rPr>
        <w:t xml:space="preserve">Temple L. Rev. </w:t>
      </w:r>
      <w:r w:rsidR="00A36501">
        <w:rPr>
          <w:smallCaps/>
        </w:rPr>
        <w:t>1177</w:t>
      </w:r>
      <w:r w:rsidR="00B82937">
        <w:rPr>
          <w:smallCaps/>
        </w:rPr>
        <w:t>-1203</w:t>
      </w:r>
      <w:r w:rsidRPr="00A81FBB">
        <w:rPr>
          <w:smallCaps/>
        </w:rPr>
        <w:t xml:space="preserve"> </w:t>
      </w:r>
      <w:r w:rsidR="00A36501">
        <w:rPr>
          <w:smallCaps/>
        </w:rPr>
        <w:t>(2010</w:t>
      </w:r>
      <w:r w:rsidRPr="00A81FBB">
        <w:rPr>
          <w:smallCaps/>
        </w:rPr>
        <w:t>)</w:t>
      </w:r>
    </w:p>
    <w:p w14:paraId="1484810D" w14:textId="77777777" w:rsidR="006B66AC" w:rsidRPr="00A81FBB" w:rsidRDefault="006B66AC" w:rsidP="006B66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3A578260" w14:textId="77777777" w:rsidR="00EE7FAC" w:rsidRPr="00A81FBB" w:rsidRDefault="00EE7FAC">
      <w:pPr>
        <w:pStyle w:val="Header"/>
        <w:ind w:left="1440"/>
        <w:rPr>
          <w:smallCaps/>
        </w:rPr>
      </w:pPr>
      <w:r w:rsidRPr="00A81FBB">
        <w:rPr>
          <w:i/>
        </w:rPr>
        <w:t>Litigation, Integration, and Transformation: Using Medicaid to Address Racial Inequities in Health Care,</w:t>
      </w:r>
      <w:r w:rsidRPr="00A81FBB">
        <w:t xml:space="preserve"> 13 </w:t>
      </w:r>
      <w:r w:rsidRPr="00A81FBB">
        <w:rPr>
          <w:smallCaps/>
        </w:rPr>
        <w:t xml:space="preserve">J. Health Care L. &amp; </w:t>
      </w:r>
      <w:proofErr w:type="spellStart"/>
      <w:r w:rsidRPr="00A81FBB">
        <w:rPr>
          <w:smallCaps/>
        </w:rPr>
        <w:t>Pol’Y</w:t>
      </w:r>
      <w:proofErr w:type="spellEnd"/>
      <w:r w:rsidR="00DC1D95">
        <w:rPr>
          <w:smallCaps/>
        </w:rPr>
        <w:t xml:space="preserve"> </w:t>
      </w:r>
      <w:r w:rsidRPr="00A81FBB">
        <w:rPr>
          <w:smallCaps/>
        </w:rPr>
        <w:t>325-391 (2010)</w:t>
      </w:r>
    </w:p>
    <w:p w14:paraId="4A316E9F" w14:textId="77777777" w:rsidR="00EE7FAC" w:rsidRPr="00A81FBB" w:rsidRDefault="00EE7FAC">
      <w:pPr>
        <w:pStyle w:val="Header"/>
        <w:ind w:left="1440"/>
        <w:rPr>
          <w:i/>
        </w:rPr>
      </w:pPr>
    </w:p>
    <w:p w14:paraId="656DAA1E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 xml:space="preserve">Does Twenty-Five Years Make a Difference in ‘Unequal </w:t>
      </w:r>
      <w:proofErr w:type="gramStart"/>
      <w:r w:rsidRPr="00A81FBB">
        <w:rPr>
          <w:i/>
        </w:rPr>
        <w:t>Treatment’?:</w:t>
      </w:r>
      <w:proofErr w:type="gramEnd"/>
      <w:r w:rsidRPr="00A81FBB">
        <w:rPr>
          <w:i/>
        </w:rPr>
        <w:t xml:space="preserve"> The Persistence of Racial Disparities in Health Care Then and Now,</w:t>
      </w:r>
      <w:r w:rsidRPr="00A81FBB">
        <w:t xml:space="preserve"> 19 </w:t>
      </w:r>
      <w:r w:rsidRPr="00A81FBB">
        <w:rPr>
          <w:smallCaps/>
        </w:rPr>
        <w:t>Annals of Health L</w:t>
      </w:r>
      <w:r w:rsidRPr="00A81FBB">
        <w:t xml:space="preserve">. </w:t>
      </w:r>
      <w:r w:rsidRPr="00A81FBB">
        <w:rPr>
          <w:smallCaps/>
        </w:rPr>
        <w:t>57-61 (2010)</w:t>
      </w:r>
    </w:p>
    <w:p w14:paraId="3B24315E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7686AF46" w14:textId="77777777" w:rsidR="00EE7FAC" w:rsidRPr="00A81FBB" w:rsidRDefault="00EE7FAC">
      <w:pPr>
        <w:pStyle w:val="Header"/>
        <w:ind w:left="1440"/>
        <w:rPr>
          <w:smallCaps/>
        </w:rPr>
      </w:pPr>
      <w:r w:rsidRPr="00A81FBB">
        <w:rPr>
          <w:i/>
        </w:rPr>
        <w:t>From the Mayflower to the Border Patrols: Who Deserves Access to Health Care in the United States</w:t>
      </w:r>
      <w:proofErr w:type="gramStart"/>
      <w:r w:rsidRPr="00A81FBB">
        <w:rPr>
          <w:i/>
        </w:rPr>
        <w:t>?,</w:t>
      </w:r>
      <w:proofErr w:type="gramEnd"/>
      <w:r w:rsidRPr="00A81FBB">
        <w:t xml:space="preserve"> 17</w:t>
      </w:r>
      <w:r w:rsidRPr="00A81FBB">
        <w:rPr>
          <w:i/>
        </w:rPr>
        <w:t xml:space="preserve"> </w:t>
      </w:r>
      <w:r w:rsidRPr="00A81FBB">
        <w:rPr>
          <w:smallCaps/>
        </w:rPr>
        <w:t xml:space="preserve">Annals of Health L. </w:t>
      </w:r>
      <w:proofErr w:type="spellStart"/>
      <w:r w:rsidRPr="00A81FBB">
        <w:t>i</w:t>
      </w:r>
      <w:proofErr w:type="spellEnd"/>
      <w:r w:rsidRPr="00A81FBB">
        <w:t>-ix</w:t>
      </w:r>
      <w:r w:rsidRPr="00A81FBB">
        <w:rPr>
          <w:smallCaps/>
        </w:rPr>
        <w:t xml:space="preserve"> (2008) (</w:t>
      </w:r>
      <w:r w:rsidRPr="00A81FBB">
        <w:t xml:space="preserve">Symposium issue for the First </w:t>
      </w:r>
      <w:r w:rsidRPr="00A81FBB">
        <w:rPr>
          <w:color w:val="000000"/>
        </w:rPr>
        <w:t xml:space="preserve">Annual </w:t>
      </w:r>
      <w:r w:rsidR="009C6925">
        <w:rPr>
          <w:color w:val="000000"/>
        </w:rPr>
        <w:t>Beazley</w:t>
      </w:r>
      <w:r w:rsidRPr="00A81FBB">
        <w:rPr>
          <w:color w:val="000000"/>
        </w:rPr>
        <w:t xml:space="preserve"> Institute for Health Law and Policy Symposium)</w:t>
      </w:r>
    </w:p>
    <w:p w14:paraId="27FEFF40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7C930699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>Striving for Equality, But Settling for the Status Quo in Health Care: Is Title VI More Illusory Than Real</w:t>
      </w:r>
      <w:proofErr w:type="gramStart"/>
      <w:r w:rsidRPr="00A81FBB">
        <w:rPr>
          <w:i/>
        </w:rPr>
        <w:t>?,</w:t>
      </w:r>
      <w:proofErr w:type="gramEnd"/>
      <w:r w:rsidRPr="00A81FBB">
        <w:t xml:space="preserve"> </w:t>
      </w:r>
      <w:r w:rsidRPr="00A81FBB">
        <w:rPr>
          <w:smallCaps/>
        </w:rPr>
        <w:t>59 Rutgers L. Rev. 429-496</w:t>
      </w:r>
      <w:r w:rsidRPr="00A81FBB">
        <w:t xml:space="preserve"> (2007)</w:t>
      </w:r>
      <w:r w:rsidR="000344D8">
        <w:t xml:space="preserve"> (cited </w:t>
      </w:r>
      <w:r w:rsidR="000344D8" w:rsidRPr="00114069">
        <w:t xml:space="preserve">in written testimony </w:t>
      </w:r>
      <w:r w:rsidR="000344D8">
        <w:t>submitted to</w:t>
      </w:r>
      <w:r w:rsidR="000344D8" w:rsidRPr="00114069">
        <w:t xml:space="preserve"> the United States Senate Judiciary Subcommittee on Human Rights and the Law (Dec. 16, 2009)</w:t>
      </w:r>
      <w:r w:rsidR="000344D8">
        <w:t>)</w:t>
      </w:r>
    </w:p>
    <w:p w14:paraId="2F711F4F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21CAD9C4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>A Right to No Meaningful Review Under the Due Process Clause: The Aftermath of Judicial Deference to the Federal Administrative Agencies,</w:t>
      </w:r>
      <w:r w:rsidRPr="00A81FBB">
        <w:t xml:space="preserve"> 16 </w:t>
      </w:r>
      <w:r w:rsidRPr="00A81FBB">
        <w:rPr>
          <w:smallCaps/>
        </w:rPr>
        <w:t>Health Matrix</w:t>
      </w:r>
      <w:r w:rsidRPr="00A81FBB">
        <w:t xml:space="preserve"> 723-783 (2006) </w:t>
      </w:r>
      <w:r w:rsidR="00AF44F6">
        <w:t xml:space="preserve">(cited in </w:t>
      </w:r>
      <w:r w:rsidR="00AF44F6" w:rsidRPr="004638C4">
        <w:rPr>
          <w:smallCaps/>
        </w:rPr>
        <w:t>Furrow, et al, Health Law: Cases, Materials and Problems</w:t>
      </w:r>
      <w:r w:rsidR="00AF44F6">
        <w:t>, 6</w:t>
      </w:r>
      <w:r w:rsidR="00AF44F6" w:rsidRPr="004638C4">
        <w:rPr>
          <w:vertAlign w:val="superscript"/>
        </w:rPr>
        <w:t>th</w:t>
      </w:r>
      <w:r w:rsidR="00AF44F6">
        <w:t xml:space="preserve"> ed. 2008)</w:t>
      </w:r>
    </w:p>
    <w:p w14:paraId="7E10F34A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6B525BD6" w14:textId="26D86D12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>Is It Too Late For Title VI Enforcement</w:t>
      </w:r>
      <w:proofErr w:type="gramStart"/>
      <w:r w:rsidRPr="00A81FBB">
        <w:rPr>
          <w:i/>
        </w:rPr>
        <w:t>?:</w:t>
      </w:r>
      <w:proofErr w:type="gramEnd"/>
      <w:r w:rsidRPr="00A81FBB">
        <w:rPr>
          <w:i/>
        </w:rPr>
        <w:t xml:space="preserve"> Seeking Redemption of the Unequal United States’ Long Term Care System Through International Means,</w:t>
      </w:r>
      <w:r w:rsidRPr="00A81FBB">
        <w:t xml:space="preserve"> 9 </w:t>
      </w:r>
      <w:r w:rsidRPr="00A81FBB">
        <w:rPr>
          <w:smallCaps/>
        </w:rPr>
        <w:t>DePaul</w:t>
      </w:r>
      <w:r w:rsidRPr="00A81FBB">
        <w:t xml:space="preserve"> </w:t>
      </w:r>
      <w:r w:rsidRPr="00A81FBB">
        <w:rPr>
          <w:smallCaps/>
        </w:rPr>
        <w:t xml:space="preserve">J. Health Care L. </w:t>
      </w:r>
      <w:r w:rsidRPr="00A81FBB">
        <w:t xml:space="preserve">971-1004 </w:t>
      </w:r>
      <w:r w:rsidRPr="00A81FBB">
        <w:rPr>
          <w:smallCaps/>
        </w:rPr>
        <w:t>(</w:t>
      </w:r>
      <w:r w:rsidRPr="00A81FBB">
        <w:t>2005</w:t>
      </w:r>
      <w:r w:rsidRPr="00A81FBB">
        <w:rPr>
          <w:smallCaps/>
        </w:rPr>
        <w:t>)</w:t>
      </w:r>
    </w:p>
    <w:p w14:paraId="519A079E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</w:p>
    <w:p w14:paraId="1D23216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>Good Enough To Use For Research, But Not Good Enough To Benefit from the Results of that Research: Are the Clinical HIV Vaccine Trials in Africa Unjust</w:t>
      </w:r>
      <w:proofErr w:type="gramStart"/>
      <w:r w:rsidRPr="00A81FBB">
        <w:rPr>
          <w:i/>
        </w:rPr>
        <w:t>?,</w:t>
      </w:r>
      <w:proofErr w:type="gramEnd"/>
      <w:r w:rsidRPr="00A81FBB">
        <w:rPr>
          <w:i/>
        </w:rPr>
        <w:t xml:space="preserve"> </w:t>
      </w:r>
      <w:r w:rsidRPr="00A81FBB">
        <w:t xml:space="preserve">53 </w:t>
      </w:r>
      <w:r w:rsidRPr="00A81FBB">
        <w:rPr>
          <w:smallCaps/>
        </w:rPr>
        <w:t>DePaul L. Rev.</w:t>
      </w:r>
      <w:r w:rsidRPr="00A81FBB">
        <w:t xml:space="preserve"> 1127-1153 (2004) (cited in the Oxford Handbook of Bioethics)</w:t>
      </w:r>
    </w:p>
    <w:p w14:paraId="67C425B5" w14:textId="77777777" w:rsidR="00EE7FAC" w:rsidRPr="00A81FBB" w:rsidRDefault="00EE7FAC">
      <w:pPr>
        <w:pStyle w:val="Heading7"/>
        <w:ind w:left="0" w:right="-18"/>
        <w:rPr>
          <w:sz w:val="24"/>
        </w:rPr>
      </w:pPr>
    </w:p>
    <w:p w14:paraId="3BFF6E3D" w14:textId="77777777" w:rsidR="002B224E" w:rsidRDefault="002B224E">
      <w:pPr>
        <w:widowControl/>
        <w:overflowPunct/>
        <w:autoSpaceDE/>
        <w:autoSpaceDN/>
        <w:adjustRightInd/>
        <w:textAlignment w:val="auto"/>
        <w:rPr>
          <w:b/>
        </w:rPr>
      </w:pPr>
      <w:r>
        <w:br w:type="page"/>
      </w:r>
    </w:p>
    <w:p w14:paraId="6AE775AE" w14:textId="138A4ED8" w:rsidR="00EE7FAC" w:rsidRPr="00A81FBB" w:rsidRDefault="00EE7FAC">
      <w:pPr>
        <w:pStyle w:val="Heading7"/>
        <w:ind w:left="0" w:right="-18"/>
        <w:rPr>
          <w:sz w:val="24"/>
        </w:rPr>
      </w:pPr>
      <w:r w:rsidRPr="00A81FBB">
        <w:rPr>
          <w:sz w:val="24"/>
        </w:rPr>
        <w:lastRenderedPageBreak/>
        <w:t xml:space="preserve">Book Chapters </w:t>
      </w:r>
    </w:p>
    <w:p w14:paraId="54FE0B86" w14:textId="75B09D2A" w:rsidR="00300814" w:rsidRDefault="00300814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>
        <w:rPr>
          <w:i/>
        </w:rPr>
        <w:t xml:space="preserve">Racial Disparities </w:t>
      </w:r>
      <w:r w:rsidR="00635BB6">
        <w:rPr>
          <w:i/>
        </w:rPr>
        <w:t xml:space="preserve">in Health </w:t>
      </w:r>
      <w:r w:rsidR="002B224E">
        <w:rPr>
          <w:i/>
        </w:rPr>
        <w:t>Status</w:t>
      </w:r>
      <w:r w:rsidR="00635BB6">
        <w:rPr>
          <w:i/>
        </w:rPr>
        <w:t xml:space="preserve"> and Accessing Health Care</w:t>
      </w:r>
      <w:r>
        <w:rPr>
          <w:i/>
        </w:rPr>
        <w:t xml:space="preserve">, in </w:t>
      </w:r>
      <w:r w:rsidR="00635BB6">
        <w:rPr>
          <w:smallCaps/>
        </w:rPr>
        <w:t>Sage D</w:t>
      </w:r>
      <w:r w:rsidR="00687B39" w:rsidRPr="005D298B">
        <w:rPr>
          <w:smallCaps/>
        </w:rPr>
        <w:t>ebates in Health Care</w:t>
      </w:r>
      <w:r w:rsidR="00687B39">
        <w:t xml:space="preserve"> (2012) </w:t>
      </w:r>
      <w:r w:rsidR="00687B39" w:rsidRPr="00A81FBB">
        <w:rPr>
          <w:smallCaps/>
        </w:rPr>
        <w:t>(</w:t>
      </w:r>
      <w:r w:rsidR="00687B39" w:rsidRPr="00A81FBB">
        <w:rPr>
          <w:i/>
        </w:rPr>
        <w:t>invited author</w:t>
      </w:r>
      <w:r w:rsidR="00687B39" w:rsidRPr="00A81FBB">
        <w:rPr>
          <w:smallCaps/>
        </w:rPr>
        <w:t>)</w:t>
      </w:r>
    </w:p>
    <w:p w14:paraId="079466AC" w14:textId="77777777" w:rsidR="00687B39" w:rsidRPr="00687B39" w:rsidRDefault="00687B39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</w:p>
    <w:p w14:paraId="4C9A87C0" w14:textId="310CF1F1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mallCaps/>
        </w:rPr>
      </w:pPr>
      <w:r w:rsidRPr="00A81FBB">
        <w:rPr>
          <w:i/>
        </w:rPr>
        <w:t>Regulation of Nursing Homes and Other Facilities, in</w:t>
      </w:r>
      <w:r w:rsidRPr="00A81FBB">
        <w:t xml:space="preserve"> 28 </w:t>
      </w:r>
      <w:r w:rsidRPr="00A81FBB">
        <w:rPr>
          <w:smallCaps/>
        </w:rPr>
        <w:t>Illinois Jurisprudence 467-638, Elder Law (</w:t>
      </w:r>
      <w:r w:rsidRPr="00A81FBB">
        <w:t>2006</w:t>
      </w:r>
      <w:r w:rsidRPr="00A81FBB">
        <w:rPr>
          <w:smallCaps/>
        </w:rPr>
        <w:t>) (</w:t>
      </w:r>
      <w:r w:rsidRPr="00A81FBB">
        <w:rPr>
          <w:i/>
        </w:rPr>
        <w:t>invited author</w:t>
      </w:r>
      <w:r w:rsidRPr="00A81FBB">
        <w:rPr>
          <w:smallCaps/>
        </w:rPr>
        <w:t>)</w:t>
      </w:r>
    </w:p>
    <w:p w14:paraId="5F56AE2F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1B652E52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mallCaps/>
        </w:rPr>
      </w:pPr>
      <w:r w:rsidRPr="00A81FBB">
        <w:rPr>
          <w:i/>
        </w:rPr>
        <w:t>Medical Treatment Decisions</w:t>
      </w:r>
      <w:r w:rsidRPr="00A81FBB">
        <w:rPr>
          <w:smallCaps/>
        </w:rPr>
        <w:t xml:space="preserve">, </w:t>
      </w:r>
      <w:r w:rsidRPr="00A81FBB">
        <w:rPr>
          <w:i/>
        </w:rPr>
        <w:t>in</w:t>
      </w:r>
      <w:r w:rsidRPr="00A81FBB">
        <w:t xml:space="preserve"> 27</w:t>
      </w:r>
      <w:r w:rsidRPr="00A81FBB">
        <w:rPr>
          <w:i/>
          <w:smallCaps/>
        </w:rPr>
        <w:t xml:space="preserve"> </w:t>
      </w:r>
      <w:r w:rsidRPr="00A81FBB">
        <w:rPr>
          <w:smallCaps/>
        </w:rPr>
        <w:t>Illinois Jurisprudence 823-862, Health Care Law (2005) (</w:t>
      </w:r>
      <w:r w:rsidRPr="00A81FBB">
        <w:rPr>
          <w:i/>
        </w:rPr>
        <w:t>invited author</w:t>
      </w:r>
      <w:r w:rsidRPr="00A81FBB">
        <w:rPr>
          <w:smallCaps/>
        </w:rPr>
        <w:t>)</w:t>
      </w:r>
    </w:p>
    <w:p w14:paraId="13AED33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mallCaps/>
        </w:rPr>
      </w:pPr>
    </w:p>
    <w:p w14:paraId="34E89248" w14:textId="77777777" w:rsidR="00DD6DAD" w:rsidRPr="00A81FBB" w:rsidRDefault="00DD6DAD" w:rsidP="00DD6DAD">
      <w:pPr>
        <w:pStyle w:val="Heading7"/>
        <w:ind w:left="0" w:right="-18"/>
        <w:rPr>
          <w:sz w:val="24"/>
        </w:rPr>
      </w:pPr>
      <w:r w:rsidRPr="00A81FBB">
        <w:rPr>
          <w:sz w:val="24"/>
        </w:rPr>
        <w:t>Editorials</w:t>
      </w:r>
    </w:p>
    <w:p w14:paraId="5940B6B0" w14:textId="77777777" w:rsidR="00DD6DAD" w:rsidRPr="00A81FBB" w:rsidRDefault="00DD6DAD" w:rsidP="00DD6DAD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 xml:space="preserve">Reducing Errors Key to Reform, </w:t>
      </w:r>
      <w:r w:rsidRPr="00A81FBB">
        <w:rPr>
          <w:smallCaps/>
        </w:rPr>
        <w:t>Rochester Democrat and Chronicle</w:t>
      </w:r>
      <w:r w:rsidRPr="00A81FBB">
        <w:t xml:space="preserve">, </w:t>
      </w:r>
      <w:proofErr w:type="gramStart"/>
      <w:r w:rsidRPr="00A81FBB">
        <w:t>October 3, 2009</w:t>
      </w:r>
      <w:proofErr w:type="gramEnd"/>
      <w:r w:rsidRPr="00A81FBB">
        <w:t xml:space="preserve"> </w:t>
      </w:r>
      <w:r>
        <w:t>(cited in USA Today Magazine, Nov. 2009).</w:t>
      </w:r>
    </w:p>
    <w:p w14:paraId="22AD524F" w14:textId="77777777" w:rsidR="00613E15" w:rsidRDefault="00613E15">
      <w:pPr>
        <w:pStyle w:val="Heading7"/>
        <w:ind w:left="0" w:right="-18"/>
        <w:rPr>
          <w:sz w:val="24"/>
        </w:rPr>
      </w:pPr>
    </w:p>
    <w:p w14:paraId="6E3B6867" w14:textId="77777777" w:rsidR="00EE7FAC" w:rsidRPr="00A81FBB" w:rsidRDefault="00EE7FAC">
      <w:pPr>
        <w:pStyle w:val="Heading7"/>
        <w:ind w:left="0" w:right="-18"/>
        <w:rPr>
          <w:sz w:val="24"/>
        </w:rPr>
      </w:pPr>
      <w:r w:rsidRPr="00A81FBB">
        <w:rPr>
          <w:sz w:val="24"/>
        </w:rPr>
        <w:t>Empirical Scholarship</w:t>
      </w:r>
    </w:p>
    <w:p w14:paraId="78213119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</w:rPr>
      </w:pPr>
      <w:r w:rsidRPr="00A81FBB">
        <w:rPr>
          <w:i/>
        </w:rPr>
        <w:t xml:space="preserve">Assessing Racial Disparities In the Quality of Chicago Nursing Home Care </w:t>
      </w:r>
      <w:r w:rsidRPr="00A81FBB">
        <w:t xml:space="preserve">(Empirical Research Study for the Health Medicine Policy and Research Group), </w:t>
      </w:r>
      <w:r w:rsidRPr="00A81FBB">
        <w:rPr>
          <w:smallCaps/>
        </w:rPr>
        <w:t>Mid-America Regional Public Health Leadership Institute</w:t>
      </w:r>
      <w:r w:rsidRPr="00A81FBB">
        <w:t xml:space="preserve">, </w:t>
      </w:r>
      <w:r w:rsidRPr="00A81FBB">
        <w:rPr>
          <w:smallCaps/>
        </w:rPr>
        <w:t>University of Illinois at Chicago, School of Public Health</w:t>
      </w:r>
      <w:r w:rsidRPr="00A81FBB">
        <w:t xml:space="preserve"> (2005) (co-authored)</w:t>
      </w:r>
    </w:p>
    <w:p w14:paraId="2C658BB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</w:rPr>
      </w:pPr>
    </w:p>
    <w:p w14:paraId="4EAC9F4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 xml:space="preserve">Addressing the Tuberculosis Crisis among African-American in the City of </w:t>
      </w:r>
      <w:proofErr w:type="spellStart"/>
      <w:r w:rsidRPr="00A81FBB">
        <w:rPr>
          <w:i/>
        </w:rPr>
        <w:t>Poohville</w:t>
      </w:r>
      <w:proofErr w:type="spellEnd"/>
      <w:r w:rsidRPr="00A81FBB">
        <w:rPr>
          <w:i/>
        </w:rPr>
        <w:t xml:space="preserve">: A Partnership the Department of Health and the </w:t>
      </w:r>
      <w:proofErr w:type="spellStart"/>
      <w:r w:rsidRPr="00A81FBB">
        <w:rPr>
          <w:i/>
        </w:rPr>
        <w:t>Tigger</w:t>
      </w:r>
      <w:proofErr w:type="spellEnd"/>
      <w:r w:rsidRPr="00A81FBB">
        <w:rPr>
          <w:i/>
        </w:rPr>
        <w:t xml:space="preserve"> Society</w:t>
      </w:r>
      <w:r w:rsidRPr="00A81FBB">
        <w:t xml:space="preserve"> (Case Study), </w:t>
      </w:r>
      <w:r w:rsidRPr="00A81FBB">
        <w:rPr>
          <w:smallCaps/>
        </w:rPr>
        <w:t>Mid-America Regional Public Health Leadership Institute</w:t>
      </w:r>
      <w:r w:rsidRPr="00A81FBB">
        <w:t xml:space="preserve">, </w:t>
      </w:r>
      <w:r w:rsidRPr="00A81FBB">
        <w:rPr>
          <w:smallCaps/>
        </w:rPr>
        <w:t>University of Illinois at Chicago, School of Public Health</w:t>
      </w:r>
      <w:r w:rsidRPr="00A81FBB">
        <w:t xml:space="preserve"> (2005) (co-authored)</w:t>
      </w:r>
    </w:p>
    <w:p w14:paraId="4F6827EF" w14:textId="77777777" w:rsidR="00120DF3" w:rsidRDefault="00120DF3">
      <w:pPr>
        <w:widowControl/>
        <w:overflowPunct/>
        <w:autoSpaceDE/>
        <w:autoSpaceDN/>
        <w:adjustRightInd/>
        <w:textAlignment w:val="auto"/>
        <w:rPr>
          <w:b/>
        </w:rPr>
      </w:pPr>
    </w:p>
    <w:p w14:paraId="69D0E94B" w14:textId="77777777" w:rsidR="00EE7FAC" w:rsidRPr="00A81FBB" w:rsidRDefault="00EE7FAC">
      <w:pPr>
        <w:pStyle w:val="Heading7"/>
        <w:ind w:left="0" w:right="-18"/>
        <w:rPr>
          <w:sz w:val="24"/>
        </w:rPr>
      </w:pPr>
      <w:r w:rsidRPr="00A81FBB">
        <w:rPr>
          <w:sz w:val="24"/>
        </w:rPr>
        <w:t xml:space="preserve">Other </w:t>
      </w:r>
      <w:r w:rsidR="00DD6DAD">
        <w:rPr>
          <w:sz w:val="24"/>
        </w:rPr>
        <w:t xml:space="preserve">Selected </w:t>
      </w:r>
      <w:r w:rsidRPr="00A81FBB">
        <w:rPr>
          <w:sz w:val="24"/>
        </w:rPr>
        <w:t>Works</w:t>
      </w:r>
    </w:p>
    <w:p w14:paraId="0E92CA8D" w14:textId="77777777" w:rsidR="00EE7FAC" w:rsidRPr="00D139B1" w:rsidRDefault="00EE7FAC" w:rsidP="00E42386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 xml:space="preserve">1998-1999 Case Report of the Trademark Litigation Committee of the American </w:t>
      </w:r>
      <w:r w:rsidR="00D139B1">
        <w:rPr>
          <w:color w:val="000000"/>
        </w:rPr>
        <w:t>(contributor)</w:t>
      </w:r>
    </w:p>
    <w:p w14:paraId="307130B5" w14:textId="77777777" w:rsidR="00D139B1" w:rsidRDefault="00D139B1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  <w:color w:val="000000"/>
        </w:rPr>
      </w:pPr>
    </w:p>
    <w:p w14:paraId="01664D0D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Medicare’s New Underclass</w:t>
      </w:r>
      <w:r w:rsidRPr="00A81FBB">
        <w:rPr>
          <w:color w:val="000000"/>
        </w:rPr>
        <w:t>, RT I</w:t>
      </w:r>
      <w:r w:rsidRPr="00A81FBB">
        <w:rPr>
          <w:smallCaps/>
          <w:color w:val="000000"/>
        </w:rPr>
        <w:t>maging, V</w:t>
      </w:r>
      <w:r w:rsidRPr="00A81FBB">
        <w:rPr>
          <w:color w:val="000000"/>
        </w:rPr>
        <w:t>ol. 1d, R. 13, July 1999 (co-authored)</w:t>
      </w:r>
    </w:p>
    <w:p w14:paraId="4CA68F2A" w14:textId="77777777" w:rsidR="00E42386" w:rsidRDefault="00E42386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mallCaps/>
          <w:color w:val="000000"/>
        </w:rPr>
      </w:pPr>
    </w:p>
    <w:p w14:paraId="2CCF14E1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smallCaps/>
          <w:color w:val="000000"/>
        </w:rPr>
        <w:t xml:space="preserve">Public Health Law: Duty, Power, and Restraint </w:t>
      </w:r>
      <w:r w:rsidRPr="00A81FBB">
        <w:rPr>
          <w:color w:val="000000"/>
        </w:rPr>
        <w:t>(2001) (contributor)</w:t>
      </w:r>
    </w:p>
    <w:p w14:paraId="1F60B9C8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5CC3F06A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 xml:space="preserve">The State of Health Privacy: An Uneven Terrain, </w:t>
      </w:r>
      <w:r w:rsidRPr="00A81FBB">
        <w:rPr>
          <w:color w:val="000000"/>
        </w:rPr>
        <w:t xml:space="preserve">607 </w:t>
      </w:r>
      <w:proofErr w:type="spellStart"/>
      <w:r w:rsidRPr="00A81FBB">
        <w:rPr>
          <w:smallCaps/>
          <w:color w:val="000000"/>
        </w:rPr>
        <w:t>Practising</w:t>
      </w:r>
      <w:proofErr w:type="spellEnd"/>
      <w:r w:rsidRPr="00A81FBB">
        <w:rPr>
          <w:smallCaps/>
          <w:color w:val="000000"/>
        </w:rPr>
        <w:t xml:space="preserve"> L. Inst. 621, </w:t>
      </w:r>
      <w:r w:rsidRPr="00A81FBB">
        <w:rPr>
          <w:color w:val="000000"/>
        </w:rPr>
        <w:t>June</w:t>
      </w:r>
      <w:r w:rsidRPr="00A81FBB">
        <w:rPr>
          <w:smallCaps/>
          <w:color w:val="000000"/>
        </w:rPr>
        <w:t xml:space="preserve"> 2000 (</w:t>
      </w:r>
      <w:r w:rsidRPr="00A81FBB">
        <w:rPr>
          <w:b/>
          <w:i/>
          <w:color w:val="000000"/>
        </w:rPr>
        <w:t>cited in the Preamble of the Final Privacy Regulations for the Health Insurance Portability and Accountability Act</w:t>
      </w:r>
      <w:r w:rsidRPr="00A81FBB">
        <w:rPr>
          <w:smallCaps/>
          <w:color w:val="000000"/>
        </w:rPr>
        <w:t xml:space="preserve">) </w:t>
      </w:r>
      <w:r w:rsidRPr="00A81FBB">
        <w:rPr>
          <w:color w:val="000000"/>
        </w:rPr>
        <w:t>(contributor)</w:t>
      </w:r>
    </w:p>
    <w:p w14:paraId="63EB0CA4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right="-18"/>
        <w:rPr>
          <w:i/>
          <w:color w:val="000000"/>
        </w:rPr>
      </w:pPr>
    </w:p>
    <w:p w14:paraId="4B50CC44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Piercing the Veil of Secrecy in HIV/AIDS and other Sexually Transmitted Diseases: Theories of Privacy and Disclosure in Partner Notification</w:t>
      </w:r>
      <w:r w:rsidRPr="00A81FBB">
        <w:rPr>
          <w:color w:val="000000"/>
        </w:rPr>
        <w:t xml:space="preserve">, 5 </w:t>
      </w:r>
      <w:r w:rsidRPr="00A81FBB">
        <w:rPr>
          <w:smallCaps/>
          <w:color w:val="000000"/>
        </w:rPr>
        <w:t>Duke J. Gender L. &amp; Policy 9</w:t>
      </w:r>
      <w:r w:rsidRPr="00A81FBB">
        <w:rPr>
          <w:color w:val="000000"/>
        </w:rPr>
        <w:t xml:space="preserve"> (Spring 1998) (contributor)</w:t>
      </w:r>
    </w:p>
    <w:p w14:paraId="75B91AA0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593F68BB" w14:textId="570A2D46" w:rsidR="00EE7FAC" w:rsidRPr="00A81FBB" w:rsidRDefault="00EE7FAC" w:rsidP="00EE7FAC">
      <w:pPr>
        <w:pStyle w:val="Heading8"/>
        <w:ind w:left="0" w:right="-18"/>
        <w:rPr>
          <w:sz w:val="24"/>
        </w:rPr>
      </w:pPr>
      <w:r w:rsidRPr="00A81FBB">
        <w:rPr>
          <w:sz w:val="24"/>
        </w:rPr>
        <w:t>Works in Progress</w:t>
      </w:r>
    </w:p>
    <w:p w14:paraId="70A1AA78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>When is a Change Going to Come</w:t>
      </w:r>
      <w:proofErr w:type="gramStart"/>
      <w:r w:rsidRPr="00A81FBB">
        <w:rPr>
          <w:i/>
        </w:rPr>
        <w:t>?:</w:t>
      </w:r>
      <w:proofErr w:type="gramEnd"/>
      <w:r w:rsidRPr="00A81FBB">
        <w:rPr>
          <w:i/>
        </w:rPr>
        <w:t xml:space="preserve"> The Continued Exploitation of Children in Medical Research Studies for the Benefit of an Unworthy Society</w:t>
      </w:r>
    </w:p>
    <w:p w14:paraId="0515A3F3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</w:p>
    <w:p w14:paraId="2A3F598D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i/>
        </w:rPr>
        <w:t>Missing the “Target”: Preventing the Exploitive Targeting of Vulnerable Children for Medical Research Studies</w:t>
      </w:r>
    </w:p>
    <w:p w14:paraId="5B5B3982" w14:textId="77777777" w:rsidR="00EE7FAC" w:rsidRPr="00A81FBB" w:rsidRDefault="00EE7FAC">
      <w:pPr>
        <w:pStyle w:val="Heading3"/>
        <w:ind w:right="-18"/>
      </w:pPr>
    </w:p>
    <w:p w14:paraId="47C1DBDA" w14:textId="77777777" w:rsidR="00DF32B0" w:rsidRDefault="00DF32B0">
      <w:pPr>
        <w:widowControl/>
        <w:overflowPunct/>
        <w:autoSpaceDE/>
        <w:autoSpaceDN/>
        <w:adjustRightInd/>
        <w:textAlignment w:val="auto"/>
        <w:rPr>
          <w:b/>
          <w:smallCaps/>
          <w:color w:val="000000"/>
        </w:rPr>
      </w:pPr>
      <w:r>
        <w:br w:type="page"/>
      </w:r>
    </w:p>
    <w:p w14:paraId="55BA0E69" w14:textId="532EDC2F" w:rsidR="00EE7FAC" w:rsidRPr="00A81FBB" w:rsidRDefault="00EE7FAC">
      <w:pPr>
        <w:pStyle w:val="Heading3"/>
        <w:ind w:right="-18"/>
      </w:pPr>
      <w:r w:rsidRPr="00A81FBB">
        <w:lastRenderedPageBreak/>
        <w:t>Legislative Testimony</w:t>
      </w:r>
    </w:p>
    <w:p w14:paraId="5DC7B858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</w:rPr>
        <w:t>The Persistence of Racial Inequities in Nursing Home Care</w:t>
      </w:r>
      <w:r w:rsidRPr="00A81FBB">
        <w:rPr>
          <w:color w:val="000000"/>
        </w:rPr>
        <w:t>, Hearing Before Public Health Committee, Illinois Senate, 96</w:t>
      </w:r>
      <w:r w:rsidRPr="00A81FBB">
        <w:rPr>
          <w:color w:val="000000"/>
          <w:vertAlign w:val="superscript"/>
        </w:rPr>
        <w:t>th</w:t>
      </w:r>
      <w:r w:rsidRPr="00A81FBB">
        <w:rPr>
          <w:color w:val="000000"/>
        </w:rPr>
        <w:t xml:space="preserve"> Gen. Assembly (Oct. 22, 2009</w:t>
      </w:r>
      <w:r w:rsidR="009C6925">
        <w:rPr>
          <w:color w:val="000000"/>
        </w:rPr>
        <w:t>)</w:t>
      </w:r>
    </w:p>
    <w:p w14:paraId="51F7FEE1" w14:textId="77777777" w:rsidR="00EE7FAC" w:rsidRPr="00A81FBB" w:rsidRDefault="00EE7FAC">
      <w:pPr>
        <w:pStyle w:val="Heading3"/>
        <w:ind w:right="-18"/>
      </w:pPr>
    </w:p>
    <w:p w14:paraId="5A5428FA" w14:textId="77777777" w:rsidR="00EE7FAC" w:rsidRPr="00A81FBB" w:rsidRDefault="00EE7FAC">
      <w:pPr>
        <w:pStyle w:val="Heading3"/>
        <w:ind w:right="-18"/>
      </w:pPr>
      <w:r w:rsidRPr="00A81FBB">
        <w:t>Selected Presentations</w:t>
      </w:r>
    </w:p>
    <w:p w14:paraId="1B9E906C" w14:textId="5894E0F7" w:rsidR="009310BF" w:rsidRDefault="009310BF" w:rsidP="009373E4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>
        <w:rPr>
          <w:b/>
          <w:color w:val="000000"/>
        </w:rPr>
        <w:t>Howard University School of Law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Washington, DC</w:t>
      </w:r>
    </w:p>
    <w:p w14:paraId="6FEFAB8B" w14:textId="65C2ED4B" w:rsidR="009310BF" w:rsidRDefault="009310BF" w:rsidP="009373E4">
      <w:pPr>
        <w:widowControl/>
        <w:overflowPunct/>
        <w:autoSpaceDE/>
        <w:autoSpaceDN/>
        <w:adjustRightInd/>
        <w:ind w:left="1440"/>
        <w:textAlignment w:val="auto"/>
        <w:rPr>
          <w:color w:val="000000"/>
        </w:rPr>
      </w:pPr>
      <w:r>
        <w:rPr>
          <w:i/>
          <w:color w:val="000000"/>
        </w:rPr>
        <w:t>Invited Presenter</w:t>
      </w:r>
      <w:r>
        <w:rPr>
          <w:color w:val="000000"/>
        </w:rPr>
        <w:t>, January 26-27</w:t>
      </w:r>
    </w:p>
    <w:p w14:paraId="7B7F829E" w14:textId="2497DFE1" w:rsidR="009310BF" w:rsidRPr="006A1D1F" w:rsidRDefault="00FC140A" w:rsidP="009373E4">
      <w:pPr>
        <w:widowControl/>
        <w:overflowPunct/>
        <w:autoSpaceDE/>
        <w:autoSpaceDN/>
        <w:adjustRightInd/>
        <w:ind w:left="1440"/>
        <w:textAlignment w:val="auto"/>
        <w:rPr>
          <w:bCs/>
        </w:rPr>
      </w:pPr>
      <w:r w:rsidRPr="006A1D1F">
        <w:rPr>
          <w:color w:val="000000"/>
        </w:rPr>
        <w:t>“</w:t>
      </w:r>
      <w:r w:rsidRPr="006A1D1F">
        <w:rPr>
          <w:bCs/>
        </w:rPr>
        <w:t>Engaged Scholars: Opportunities for Advocacy and ‘Shameless Self- Promotion’ Outside of the Classroom”</w:t>
      </w:r>
    </w:p>
    <w:p w14:paraId="71749087" w14:textId="22DF70CB" w:rsidR="00FC140A" w:rsidRPr="006A1D1F" w:rsidRDefault="006A1D1F" w:rsidP="009373E4">
      <w:pPr>
        <w:widowControl/>
        <w:overflowPunct/>
        <w:autoSpaceDE/>
        <w:autoSpaceDN/>
        <w:adjustRightInd/>
        <w:ind w:left="1440"/>
        <w:textAlignment w:val="auto"/>
        <w:rPr>
          <w:color w:val="000000"/>
        </w:rPr>
      </w:pPr>
      <w:r w:rsidRPr="006A1D1F">
        <w:rPr>
          <w:color w:val="000000"/>
        </w:rPr>
        <w:t>“</w:t>
      </w:r>
      <w:r w:rsidRPr="006A1D1F">
        <w:t>Breaking the Cycle of ‘Unequal Treatment’ With Health Care Reform: Acknowledging and Addressing the Continuation of Racial Bias”</w:t>
      </w:r>
    </w:p>
    <w:p w14:paraId="021646DE" w14:textId="77777777" w:rsidR="009310BF" w:rsidRPr="009310BF" w:rsidRDefault="009310BF" w:rsidP="009373E4">
      <w:pPr>
        <w:widowControl/>
        <w:overflowPunct/>
        <w:autoSpaceDE/>
        <w:autoSpaceDN/>
        <w:adjustRightInd/>
        <w:ind w:left="1440"/>
        <w:textAlignment w:val="auto"/>
        <w:rPr>
          <w:color w:val="000000"/>
        </w:rPr>
      </w:pPr>
    </w:p>
    <w:p w14:paraId="69B4EB50" w14:textId="2D173F99" w:rsidR="00013D8C" w:rsidRDefault="00013D8C" w:rsidP="009373E4">
      <w:pPr>
        <w:widowControl/>
        <w:overflowPunct/>
        <w:autoSpaceDE/>
        <w:autoSpaceDN/>
        <w:adjustRightInd/>
        <w:ind w:left="1440"/>
        <w:textAlignment w:val="auto"/>
        <w:rPr>
          <w:color w:val="000000"/>
        </w:rPr>
      </w:pPr>
      <w:r>
        <w:rPr>
          <w:b/>
          <w:color w:val="000000"/>
        </w:rPr>
        <w:t xml:space="preserve">University of Connecticut School of Law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Hartford, CT</w:t>
      </w:r>
    </w:p>
    <w:p w14:paraId="5CB45CDD" w14:textId="77777777" w:rsidR="00013D8C" w:rsidRPr="00013D8C" w:rsidRDefault="00013D8C" w:rsidP="009373E4">
      <w:pPr>
        <w:widowControl/>
        <w:overflowPunct/>
        <w:autoSpaceDE/>
        <w:autoSpaceDN/>
        <w:adjustRightInd/>
        <w:ind w:left="1440"/>
        <w:textAlignment w:val="auto"/>
        <w:rPr>
          <w:color w:val="000000"/>
        </w:rPr>
      </w:pPr>
      <w:r>
        <w:rPr>
          <w:i/>
          <w:color w:val="000000"/>
        </w:rPr>
        <w:t xml:space="preserve">Invited Presenter, </w:t>
      </w:r>
      <w:r>
        <w:rPr>
          <w:color w:val="000000"/>
        </w:rPr>
        <w:t>November 11-12, 2011</w:t>
      </w:r>
    </w:p>
    <w:p w14:paraId="0E5B6D58" w14:textId="77777777" w:rsidR="0083106D" w:rsidRPr="00212B77" w:rsidRDefault="0083106D" w:rsidP="0083106D">
      <w:pPr>
        <w:ind w:left="1440"/>
      </w:pPr>
      <w:r>
        <w:t>“</w:t>
      </w:r>
      <w:r w:rsidRPr="00212B77">
        <w:t>Civil Rights and Health Care Reform: Changing th</w:t>
      </w:r>
      <w:r>
        <w:t>e Status Quo Through Regulation”</w:t>
      </w:r>
    </w:p>
    <w:p w14:paraId="647E8163" w14:textId="77777777" w:rsidR="00D06A11" w:rsidRDefault="00D06A11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6436AA8C" w14:textId="77777777" w:rsidR="009373E4" w:rsidRPr="00A81FBB" w:rsidRDefault="009373E4" w:rsidP="009373E4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Tarrytown Meetings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>
        <w:rPr>
          <w:b/>
          <w:color w:val="000000"/>
        </w:rPr>
        <w:tab/>
      </w:r>
      <w:r w:rsidRPr="00A81FBB">
        <w:rPr>
          <w:b/>
          <w:color w:val="000000"/>
        </w:rPr>
        <w:t>Tarrytown, NY</w:t>
      </w:r>
    </w:p>
    <w:p w14:paraId="2039B92B" w14:textId="77777777" w:rsidR="009373E4" w:rsidRPr="00A81FBB" w:rsidRDefault="009373E4" w:rsidP="009373E4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(Three year initiative that brings together renowned scholars, policy experts, civil-society leaders and others working to ensure that new human biotechnologies and related emerging technologies support rather than undermine a healthy, just and sustainable human future)</w:t>
      </w:r>
    </w:p>
    <w:p w14:paraId="61816735" w14:textId="77777777" w:rsidR="009373E4" w:rsidRPr="00A81FBB" w:rsidRDefault="009373E4" w:rsidP="009373E4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Presenter,</w:t>
      </w:r>
      <w:r w:rsidRPr="00A81FBB">
        <w:rPr>
          <w:color w:val="000000"/>
        </w:rPr>
        <w:t xml:space="preserve"> July </w:t>
      </w:r>
      <w:r>
        <w:rPr>
          <w:color w:val="000000"/>
        </w:rPr>
        <w:t>25-27, 2011</w:t>
      </w:r>
    </w:p>
    <w:p w14:paraId="3C614C1F" w14:textId="77777777" w:rsidR="009373E4" w:rsidRDefault="009373E4" w:rsidP="009373E4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</w:t>
      </w:r>
      <w:r w:rsidR="00FC5535" w:rsidRPr="00FC5535">
        <w:rPr>
          <w:rStyle w:val="Strong"/>
          <w:b w:val="0"/>
        </w:rPr>
        <w:t xml:space="preserve">A Good Market for Bad Science: How Biological Race is </w:t>
      </w:r>
      <w:proofErr w:type="gramStart"/>
      <w:r w:rsidR="00FC5535" w:rsidRPr="00FC5535">
        <w:rPr>
          <w:rStyle w:val="Strong"/>
          <w:b w:val="0"/>
        </w:rPr>
        <w:t>Sold</w:t>
      </w:r>
      <w:proofErr w:type="gramEnd"/>
      <w:r w:rsidR="00FC5535" w:rsidRPr="00FC5535">
        <w:rPr>
          <w:rStyle w:val="Strong"/>
          <w:b w:val="0"/>
        </w:rPr>
        <w:t xml:space="preserve"> to the Public</w:t>
      </w:r>
      <w:r w:rsidRPr="00A81FBB">
        <w:rPr>
          <w:color w:val="000000"/>
        </w:rPr>
        <w:t>”</w:t>
      </w:r>
    </w:p>
    <w:p w14:paraId="7BB2225E" w14:textId="77777777" w:rsidR="009373E4" w:rsidRPr="009373E4" w:rsidRDefault="009373E4" w:rsidP="009373E4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9373E4">
        <w:rPr>
          <w:color w:val="000000"/>
        </w:rPr>
        <w:t>“</w:t>
      </w:r>
      <w:r w:rsidR="00FC5535">
        <w:rPr>
          <w:color w:val="000000"/>
        </w:rPr>
        <w:t>Reflections-</w:t>
      </w:r>
      <w:r w:rsidR="00FC5535">
        <w:t>Connecting the Dots</w:t>
      </w:r>
      <w:r w:rsidRPr="009373E4">
        <w:t>”</w:t>
      </w:r>
    </w:p>
    <w:p w14:paraId="7BDD5992" w14:textId="77777777" w:rsidR="009373E4" w:rsidRDefault="009373E4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75C225C1" w14:textId="77777777" w:rsidR="00120DF3" w:rsidRPr="00A81FBB" w:rsidRDefault="00396FCA" w:rsidP="00120DF3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>
        <w:rPr>
          <w:b/>
          <w:color w:val="000000"/>
        </w:rPr>
        <w:t>University of Hawaii Richardson School of Law</w:t>
      </w:r>
      <w:r w:rsidR="00120DF3">
        <w:rPr>
          <w:b/>
          <w:color w:val="000000"/>
        </w:rPr>
        <w:tab/>
      </w:r>
      <w:r w:rsidR="00120DF3" w:rsidRPr="00A81FBB">
        <w:rPr>
          <w:b/>
          <w:color w:val="000000"/>
        </w:rPr>
        <w:tab/>
      </w:r>
      <w:r w:rsidR="00120DF3" w:rsidRPr="00A81FBB">
        <w:rPr>
          <w:b/>
          <w:color w:val="000000"/>
        </w:rPr>
        <w:tab/>
      </w:r>
      <w:r w:rsidR="00120DF3">
        <w:rPr>
          <w:b/>
          <w:color w:val="000000"/>
        </w:rPr>
        <w:t>Honolulu, HI</w:t>
      </w:r>
    </w:p>
    <w:p w14:paraId="342F56B9" w14:textId="77777777" w:rsidR="00120DF3" w:rsidRPr="00A81FBB" w:rsidRDefault="00120DF3" w:rsidP="00120DF3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</w:t>
      </w:r>
      <w:r w:rsidR="00CC2887">
        <w:rPr>
          <w:color w:val="000000"/>
        </w:rPr>
        <w:t>December</w:t>
      </w:r>
      <w:r w:rsidR="00396FCA">
        <w:rPr>
          <w:color w:val="000000"/>
        </w:rPr>
        <w:t xml:space="preserve"> 12,</w:t>
      </w:r>
      <w:r w:rsidR="00CC2887">
        <w:rPr>
          <w:color w:val="000000"/>
        </w:rPr>
        <w:t xml:space="preserve"> </w:t>
      </w:r>
      <w:r w:rsidRPr="00A81FBB">
        <w:rPr>
          <w:color w:val="000000"/>
        </w:rPr>
        <w:t>2010</w:t>
      </w:r>
    </w:p>
    <w:p w14:paraId="171EC98E" w14:textId="77777777" w:rsidR="00120DF3" w:rsidRPr="00A81FBB" w:rsidRDefault="00120DF3" w:rsidP="00120DF3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zCs w:val="22"/>
        </w:rPr>
      </w:pPr>
      <w:r w:rsidRPr="00A81FBB">
        <w:rPr>
          <w:color w:val="000000"/>
        </w:rPr>
        <w:t>“</w:t>
      </w:r>
      <w:r w:rsidRPr="00120DF3">
        <w:t>Missing The “Target”:</w:t>
      </w:r>
      <w:r>
        <w:t xml:space="preserve"> Preventing</w:t>
      </w:r>
      <w:r w:rsidR="00316526">
        <w:t xml:space="preserve"> </w:t>
      </w:r>
      <w:r>
        <w:t>t</w:t>
      </w:r>
      <w:r w:rsidRPr="00120DF3">
        <w:t xml:space="preserve">he </w:t>
      </w:r>
      <w:r>
        <w:t>Unjust Inclusion o</w:t>
      </w:r>
      <w:r w:rsidRPr="00120DF3">
        <w:t>f Vulnerable Children For Medical Research Studies</w:t>
      </w:r>
      <w:r w:rsidRPr="00A81FBB">
        <w:t>”</w:t>
      </w:r>
    </w:p>
    <w:p w14:paraId="132717F8" w14:textId="77777777" w:rsidR="00120DF3" w:rsidRDefault="00120DF3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5DCF2E3A" w14:textId="77777777" w:rsidR="00396FCA" w:rsidRDefault="00396FCA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>
        <w:rPr>
          <w:b/>
          <w:color w:val="000000"/>
        </w:rPr>
        <w:t>Society of American Law Teachers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Honolulu, HI</w:t>
      </w:r>
    </w:p>
    <w:p w14:paraId="702D5C8E" w14:textId="77777777" w:rsidR="00396FCA" w:rsidRPr="00A81FBB" w:rsidRDefault="00396FCA" w:rsidP="00396FCA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</w:t>
      </w:r>
      <w:r>
        <w:rPr>
          <w:color w:val="000000"/>
        </w:rPr>
        <w:t xml:space="preserve">December 10, </w:t>
      </w:r>
      <w:r w:rsidRPr="00A81FBB">
        <w:rPr>
          <w:color w:val="000000"/>
        </w:rPr>
        <w:t>2010</w:t>
      </w:r>
    </w:p>
    <w:p w14:paraId="1744AC99" w14:textId="77777777" w:rsidR="00396FCA" w:rsidRPr="00A81FBB" w:rsidRDefault="00396FCA" w:rsidP="00396FCA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zCs w:val="22"/>
        </w:rPr>
      </w:pPr>
      <w:r w:rsidRPr="00A81FBB">
        <w:rPr>
          <w:color w:val="000000"/>
        </w:rPr>
        <w:t>“</w:t>
      </w:r>
      <w:r>
        <w:t>Interdisciplinary Teaching in More than Name Alone</w:t>
      </w:r>
      <w:r w:rsidRPr="00A81FBB">
        <w:t>”</w:t>
      </w:r>
    </w:p>
    <w:p w14:paraId="409E2A8C" w14:textId="77777777" w:rsidR="00396FCA" w:rsidRDefault="00396FCA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0ED302D9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 xml:space="preserve">Santa Clara Law 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Santa Clara, CA</w:t>
      </w:r>
    </w:p>
    <w:p w14:paraId="5020E4F8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November 18, 2010</w:t>
      </w:r>
    </w:p>
    <w:p w14:paraId="18FCE965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zCs w:val="22"/>
        </w:rPr>
      </w:pPr>
      <w:r w:rsidRPr="00A81FBB">
        <w:rPr>
          <w:color w:val="000000"/>
        </w:rPr>
        <w:t>“</w:t>
      </w:r>
      <w:r w:rsidRPr="00A81FBB">
        <w:t>When is a Change Going to Come</w:t>
      </w:r>
      <w:proofErr w:type="gramStart"/>
      <w:r w:rsidRPr="00A81FBB">
        <w:t>?:</w:t>
      </w:r>
      <w:proofErr w:type="gramEnd"/>
      <w:r w:rsidRPr="00A81FBB">
        <w:t xml:space="preserve"> The Continued Exploitation of Children in Medical Research Studies for the Benefit of an Unworthy Society”</w:t>
      </w:r>
    </w:p>
    <w:p w14:paraId="39927F5D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442CEB0D" w14:textId="77777777" w:rsidR="00EE7FAC" w:rsidRPr="00A81FBB" w:rsidRDefault="00EE7FAC" w:rsidP="00EE7FAC">
      <w:pPr>
        <w:pStyle w:val="Heading8"/>
        <w:rPr>
          <w:sz w:val="24"/>
        </w:rPr>
      </w:pPr>
      <w:r w:rsidRPr="00A81FBB">
        <w:rPr>
          <w:sz w:val="24"/>
        </w:rPr>
        <w:t>Seton Hall University, School of Law</w:t>
      </w:r>
      <w:r w:rsidRPr="00A81FBB">
        <w:rPr>
          <w:sz w:val="24"/>
        </w:rPr>
        <w:tab/>
      </w:r>
      <w:r w:rsidRPr="00A81FBB">
        <w:rPr>
          <w:sz w:val="24"/>
        </w:rPr>
        <w:tab/>
      </w:r>
      <w:r w:rsidRPr="00A81FBB">
        <w:rPr>
          <w:sz w:val="24"/>
        </w:rPr>
        <w:tab/>
      </w:r>
      <w:r w:rsidRPr="00A81FBB">
        <w:rPr>
          <w:sz w:val="24"/>
        </w:rPr>
        <w:tab/>
      </w:r>
      <w:r w:rsidR="009C6925">
        <w:rPr>
          <w:sz w:val="24"/>
        </w:rPr>
        <w:t>Newark</w:t>
      </w:r>
      <w:r w:rsidRPr="00A81FBB">
        <w:rPr>
          <w:sz w:val="24"/>
        </w:rPr>
        <w:t>, NJ</w:t>
      </w:r>
    </w:p>
    <w:p w14:paraId="0A422A84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i/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September 9-12, 2010</w:t>
      </w:r>
    </w:p>
    <w:p w14:paraId="2765C6CC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“The Regulatory State, Health Care Reform and Civil Rights”</w:t>
      </w:r>
    </w:p>
    <w:p w14:paraId="06884679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Elder Care under Health Care Reform: Improving Access to Quality Care”</w:t>
      </w:r>
    </w:p>
    <w:p w14:paraId="35043293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7D150817" w14:textId="77777777" w:rsidR="00EE7FAC" w:rsidRPr="00A81FBB" w:rsidRDefault="00EE7FAC" w:rsidP="008B563A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Tarrytown Meetings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="008B563A">
        <w:rPr>
          <w:b/>
          <w:color w:val="000000"/>
        </w:rPr>
        <w:tab/>
      </w:r>
      <w:r w:rsidRPr="00A81FBB">
        <w:rPr>
          <w:b/>
          <w:color w:val="000000"/>
        </w:rPr>
        <w:t>Tarrytown, NY</w:t>
      </w:r>
    </w:p>
    <w:p w14:paraId="2AE460A1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Presenter and Facilitator,</w:t>
      </w:r>
      <w:r w:rsidRPr="00A81FBB">
        <w:rPr>
          <w:color w:val="000000"/>
        </w:rPr>
        <w:t xml:space="preserve"> July 26-29, 2010</w:t>
      </w:r>
    </w:p>
    <w:p w14:paraId="165BC726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“Genetics and Racial Justice”</w:t>
      </w:r>
    </w:p>
    <w:p w14:paraId="59F3BB4B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18FCBAA4" w14:textId="77777777" w:rsidR="00DF32B0" w:rsidRDefault="00DF32B0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66518D0" w14:textId="731C1FCC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lastRenderedPageBreak/>
        <w:t>Southern Illinois University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Carbondale, IL</w:t>
      </w:r>
    </w:p>
    <w:p w14:paraId="1F75EB56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May 21, 2010</w:t>
      </w:r>
    </w:p>
    <w:p w14:paraId="09D1FAD1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szCs w:val="22"/>
        </w:rPr>
      </w:pPr>
      <w:r w:rsidRPr="00A81FBB">
        <w:rPr>
          <w:color w:val="000000"/>
        </w:rPr>
        <w:t>“</w:t>
      </w:r>
      <w:r w:rsidRPr="00A81FBB">
        <w:rPr>
          <w:szCs w:val="22"/>
        </w:rPr>
        <w:t>Is Rationing of Medical Resources the Answer when Racial Inequities in Health Care Persist?”</w:t>
      </w:r>
    </w:p>
    <w:p w14:paraId="578FDCB8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451372E8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Southern University Law Center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Baton Rogue, LA</w:t>
      </w:r>
    </w:p>
    <w:p w14:paraId="162C15FC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April 8, 2010</w:t>
      </w:r>
    </w:p>
    <w:p w14:paraId="34542702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Elder Care in Louisiana under Health Care Reform: Improving Access to Quality Care”</w:t>
      </w:r>
    </w:p>
    <w:p w14:paraId="1B6955FD" w14:textId="77777777" w:rsidR="00A81FBB" w:rsidRPr="00A81FBB" w:rsidRDefault="00A81FBB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37270C45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University of Iowa, College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Iowa City, IA</w:t>
      </w:r>
    </w:p>
    <w:p w14:paraId="700E9765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February 26, 2010</w:t>
      </w:r>
    </w:p>
    <w:p w14:paraId="7AD2DFD8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t xml:space="preserve">“Justice Renewed: Using </w:t>
      </w:r>
      <w:proofErr w:type="spellStart"/>
      <w:r w:rsidRPr="00A81FBB">
        <w:t>Intersectionality</w:t>
      </w:r>
      <w:proofErr w:type="spellEnd"/>
      <w:r w:rsidRPr="00A81FBB">
        <w:t xml:space="preserve"> Theory To Define What Is Equitable In Medical Research Studies”</w:t>
      </w:r>
    </w:p>
    <w:p w14:paraId="06E25FE0" w14:textId="77777777" w:rsidR="00D06A11" w:rsidRDefault="00D06A11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3584D856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DePaul University, College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446C2B6A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>January 18, 2010</w:t>
      </w:r>
    </w:p>
    <w:p w14:paraId="04CA68FD" w14:textId="77777777" w:rsidR="00EE7FAC" w:rsidRPr="00A81FBB" w:rsidRDefault="00EE7FAC" w:rsidP="00EE7FAC">
      <w:pPr>
        <w:pStyle w:val="ArticleTitle"/>
        <w:ind w:left="1440"/>
        <w:jc w:val="both"/>
        <w:rPr>
          <w:rFonts w:ascii="Times New Roman" w:hAnsi="Times New Roman"/>
          <w:sz w:val="36"/>
        </w:rPr>
      </w:pPr>
      <w:r w:rsidRPr="00A81FBB">
        <w:rPr>
          <w:rFonts w:ascii="Times New Roman" w:hAnsi="Times New Roman"/>
          <w:color w:val="000000"/>
        </w:rPr>
        <w:t>“</w:t>
      </w:r>
      <w:r w:rsidRPr="00A81FBB">
        <w:rPr>
          <w:rFonts w:ascii="Times New Roman" w:hAnsi="Times New Roman"/>
          <w:caps w:val="0"/>
        </w:rPr>
        <w:t>Breaking the Cycle of ‘Unequal Treatment’: Acknowledging and Addressing the Continuation of Racial Discrimination in Health Care ”</w:t>
      </w:r>
    </w:p>
    <w:p w14:paraId="642A5F77" w14:textId="77777777" w:rsidR="00D139B1" w:rsidRDefault="00D139B1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489D42DA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Temple University Beasley School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Philadelphia, PA</w:t>
      </w:r>
    </w:p>
    <w:p w14:paraId="541A913E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November 13, 2009</w:t>
      </w:r>
    </w:p>
    <w:p w14:paraId="1A42CE85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</w:rPr>
      </w:pPr>
      <w:r w:rsidRPr="00A81FBB">
        <w:rPr>
          <w:color w:val="000000"/>
        </w:rPr>
        <w:t>“</w:t>
      </w:r>
      <w:r w:rsidRPr="00A81FBB">
        <w:t>African Americans Can’t Win, Break Even, or Get Out of the System: The Persistence of Racial Disparities in Health Care in ‘Post-Racial’ America</w:t>
      </w:r>
      <w:r w:rsidRPr="00A81FBB">
        <w:rPr>
          <w:i/>
        </w:rPr>
        <w:t>”</w:t>
      </w:r>
    </w:p>
    <w:p w14:paraId="0FF97360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6FCBE00C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University at Buffalo Law School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Buffalo, NY</w:t>
      </w:r>
    </w:p>
    <w:p w14:paraId="7B5F12B5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October 23, 2009</w:t>
      </w:r>
    </w:p>
    <w:p w14:paraId="095DAEC1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t>“When is a Change Going to Come</w:t>
      </w:r>
      <w:proofErr w:type="gramStart"/>
      <w:r w:rsidRPr="00A81FBB">
        <w:t>?:</w:t>
      </w:r>
      <w:proofErr w:type="gramEnd"/>
      <w:r w:rsidRPr="00A81FBB">
        <w:t xml:space="preserve"> The Continued Exploitation of Children in Medical Research Studies for the Benefit of an Unworthy Society”</w:t>
      </w:r>
    </w:p>
    <w:p w14:paraId="6A05E579" w14:textId="77777777" w:rsidR="00396FCA" w:rsidRDefault="00396FCA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7F41381B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 xml:space="preserve">Seattle University School of Law 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Seattle, WA</w:t>
      </w:r>
    </w:p>
    <w:p w14:paraId="04126C42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June 25, 2009</w:t>
      </w:r>
    </w:p>
    <w:p w14:paraId="51CFCA9C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t>“When is a Change Going to Come</w:t>
      </w:r>
      <w:proofErr w:type="gramStart"/>
      <w:r w:rsidRPr="00A81FBB">
        <w:t>?:</w:t>
      </w:r>
      <w:proofErr w:type="gramEnd"/>
      <w:r w:rsidRPr="00A81FBB">
        <w:t xml:space="preserve"> The Continued Exploitation of Children in Medical Research Studies for the Benefit of an Unworthy Society”</w:t>
      </w:r>
    </w:p>
    <w:p w14:paraId="2B9CAA13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343567DB" w14:textId="77777777" w:rsidR="00EE7FAC" w:rsidRPr="00A81FBB" w:rsidRDefault="00EE7FAC" w:rsidP="00396FCA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Law and Society Association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Denver, CO</w:t>
      </w:r>
    </w:p>
    <w:p w14:paraId="7FDE04F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May 29, 2009</w:t>
      </w:r>
    </w:p>
    <w:p w14:paraId="037056D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t>“When is a Change Going to Come</w:t>
      </w:r>
      <w:proofErr w:type="gramStart"/>
      <w:r w:rsidRPr="00A81FBB">
        <w:t>?:</w:t>
      </w:r>
      <w:proofErr w:type="gramEnd"/>
      <w:r w:rsidRPr="00A81FBB">
        <w:t xml:space="preserve"> The Continued Exploitation of Children in Medical Research Studies for the Benefit of an Unworthy Society”</w:t>
      </w:r>
    </w:p>
    <w:p w14:paraId="07C11084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14A33C39" w14:textId="77777777" w:rsidR="00EE7FAC" w:rsidRPr="00A81FBB" w:rsidRDefault="00EE7FAC" w:rsidP="008B563A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Temple University Beasley School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Philadelphia, PA</w:t>
      </w:r>
    </w:p>
    <w:p w14:paraId="554A06E3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January 24, 2009</w:t>
      </w:r>
    </w:p>
    <w:p w14:paraId="13F7047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t>“Looking Behind</w:t>
      </w:r>
      <w:r w:rsidRPr="00A81FBB">
        <w:rPr>
          <w:i/>
        </w:rPr>
        <w:t xml:space="preserve"> </w:t>
      </w:r>
      <w:r w:rsidRPr="00A81FBB">
        <w:t>the Mixed Blessing of Civil Rights: Addressing Racial Disparities in Health Care”</w:t>
      </w:r>
    </w:p>
    <w:p w14:paraId="06720B97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60335D98" w14:textId="77777777" w:rsidR="00EE7FAC" w:rsidRPr="00A81FBB" w:rsidRDefault="00EE7FAC" w:rsidP="00AB43A8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University of Denver, Sturm College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Denver, CO</w:t>
      </w:r>
    </w:p>
    <w:p w14:paraId="2D9A83D6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June 27, 2008</w:t>
      </w:r>
    </w:p>
    <w:p w14:paraId="1BC066A3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Breaking the Cycle of Unequal Care: Using the Medicaid Act to Address Racial Disparities in Health Care</w:t>
      </w:r>
      <w:r w:rsidRPr="00A81FBB">
        <w:rPr>
          <w:color w:val="000000"/>
        </w:rPr>
        <w:t>”</w:t>
      </w:r>
    </w:p>
    <w:p w14:paraId="3F2E300A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69F5CBA4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lastRenderedPageBreak/>
        <w:t>Law and Society Association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Quebec, Canada</w:t>
      </w:r>
    </w:p>
    <w:p w14:paraId="159254E2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May 29, 2008</w:t>
      </w:r>
    </w:p>
    <w:p w14:paraId="29CF10B5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t>“Science versus Sacredness: Ending the Exploitation of Children for the Benefit of Free Riders”</w:t>
      </w:r>
    </w:p>
    <w:p w14:paraId="07C0C8D9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</w:p>
    <w:p w14:paraId="09E5DF3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Marquette University Law School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</w:rPr>
        <w:t>Milwaukee, WI</w:t>
      </w:r>
    </w:p>
    <w:p w14:paraId="52AFEA4F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Panelist,</w:t>
      </w:r>
      <w:r w:rsidRPr="00A81FBB">
        <w:rPr>
          <w:color w:val="000000"/>
        </w:rPr>
        <w:t xml:space="preserve"> March 28, 2008</w:t>
      </w:r>
    </w:p>
    <w:p w14:paraId="41BCC98B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Making Rhetoric A Reality: Granting the African American Community Equal Access to Quality Long Term Care</w:t>
      </w:r>
      <w:r w:rsidRPr="00A81FBB">
        <w:rPr>
          <w:color w:val="000000"/>
        </w:rPr>
        <w:t>”</w:t>
      </w:r>
    </w:p>
    <w:p w14:paraId="028CA21B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683399A8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Brooklyn Law School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New York, NY</w:t>
      </w:r>
    </w:p>
    <w:p w14:paraId="1E9AB68D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February 21, 2008 </w:t>
      </w:r>
    </w:p>
    <w:p w14:paraId="3059F4A6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You Can’t Win, Break Even, and You Can’t Get Out of the Game: Stopping The Cycle of Racial Inequities in Health Care Forty Years After the Passage of Title VI</w:t>
      </w:r>
      <w:r w:rsidRPr="00A81FBB">
        <w:rPr>
          <w:color w:val="000000"/>
        </w:rPr>
        <w:t>”</w:t>
      </w:r>
    </w:p>
    <w:p w14:paraId="060B4B57" w14:textId="77777777" w:rsidR="00D139B1" w:rsidRDefault="00D139B1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7A560392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University of Maryland, School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Baltimore, MD</w:t>
      </w:r>
    </w:p>
    <w:p w14:paraId="50D3F65E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  <w:color w:val="000000"/>
        </w:rPr>
      </w:pPr>
      <w:r w:rsidRPr="00A81FBB">
        <w:rPr>
          <w:b/>
          <w:color w:val="000000"/>
        </w:rPr>
        <w:t>Center for Health and Homeland Security</w:t>
      </w:r>
    </w:p>
    <w:p w14:paraId="6E9F5793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Participant</w:t>
      </w:r>
      <w:r w:rsidRPr="00A81FBB">
        <w:rPr>
          <w:color w:val="000000"/>
        </w:rPr>
        <w:t>, November 5-7, 2007</w:t>
      </w:r>
    </w:p>
    <w:p w14:paraId="71EFA407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“Vulnerable Populations: Emergency Preparedness”</w:t>
      </w:r>
    </w:p>
    <w:p w14:paraId="117483A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3DEC4350" w14:textId="77777777" w:rsidR="00EE7FAC" w:rsidRPr="00A81FBB" w:rsidRDefault="00EE7FAC" w:rsidP="00D139B1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Penn State University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Harrisburg, PA</w:t>
      </w:r>
    </w:p>
    <w:p w14:paraId="2BDF2822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Keynote Speaker,</w:t>
      </w:r>
      <w:r w:rsidRPr="00A81FBB">
        <w:rPr>
          <w:color w:val="000000"/>
        </w:rPr>
        <w:t xml:space="preserve"> March 2, 2007 </w:t>
      </w:r>
    </w:p>
    <w:p w14:paraId="2B13728D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 xml:space="preserve">“Addressing Racial Disparities in the Long-Term Care System: Using Law to Create Public Health Solutions” </w:t>
      </w:r>
    </w:p>
    <w:p w14:paraId="241E48AA" w14:textId="77777777" w:rsidR="00396FCA" w:rsidRDefault="00396FCA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38D6798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Penn State University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Harrisburg, PA</w:t>
      </w:r>
    </w:p>
    <w:p w14:paraId="16FFF1E1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March 1, 2007 </w:t>
      </w:r>
    </w:p>
    <w:p w14:paraId="73EEF810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 xml:space="preserve">“HIV Vaccine Trials in the United States and Africa: The Same Scientists, Types of Research, and Funding Sources, but Different Ethical Protections for Human Subjects” </w:t>
      </w:r>
    </w:p>
    <w:p w14:paraId="31AF67EA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31323747" w14:textId="77777777" w:rsidR="00EE7FAC" w:rsidRPr="00A81FBB" w:rsidRDefault="00EE7FAC" w:rsidP="00396FCA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American Public Health Association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Boston, MA</w:t>
      </w:r>
    </w:p>
    <w:p w14:paraId="6E7F6C44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November 6, 2006 </w:t>
      </w:r>
    </w:p>
    <w:p w14:paraId="296965D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t>“Striving for Equal Access and Quality, But Settling for the Status Quo: Is Title VI More Illusory Than Real?”</w:t>
      </w:r>
      <w:r w:rsidRPr="00A81FBB">
        <w:rPr>
          <w:color w:val="000000"/>
        </w:rPr>
        <w:t xml:space="preserve"> (</w:t>
      </w:r>
      <w:proofErr w:type="gramStart"/>
      <w:r w:rsidRPr="00A81FBB">
        <w:rPr>
          <w:color w:val="000000"/>
        </w:rPr>
        <w:t>poster</w:t>
      </w:r>
      <w:proofErr w:type="gramEnd"/>
      <w:r w:rsidRPr="00A81FBB">
        <w:rPr>
          <w:color w:val="000000"/>
        </w:rPr>
        <w:t>)</w:t>
      </w:r>
    </w:p>
    <w:p w14:paraId="4B759E2F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7A42552D" w14:textId="77777777" w:rsidR="00EE7FAC" w:rsidRPr="00A81FBB" w:rsidRDefault="00EE7FAC" w:rsidP="008B563A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DePaul University, College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5DCA92F6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i/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>September 21, 2006</w:t>
      </w:r>
    </w:p>
    <w:p w14:paraId="3F74CBB2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“HIV Vaccine Trials in the United States and Africa: The Same Scientists, Types of Research, and Funding Sources, but Different Ethical Protections for Human Subjects”</w:t>
      </w:r>
    </w:p>
    <w:p w14:paraId="7EB74DD1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5931492E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University of Maryland, School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Baltimore, MD</w:t>
      </w:r>
    </w:p>
    <w:p w14:paraId="52D14619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June 3, 2006 </w:t>
      </w:r>
    </w:p>
    <w:p w14:paraId="417B057F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t>“Striving for Equal Access and Quality, But Settling for the Status Quo: Is Title VI More Illusory Than Real?”</w:t>
      </w:r>
      <w:r w:rsidRPr="00A81FBB">
        <w:rPr>
          <w:color w:val="000000"/>
        </w:rPr>
        <w:t xml:space="preserve"> (</w:t>
      </w:r>
      <w:proofErr w:type="gramStart"/>
      <w:r w:rsidRPr="00A81FBB">
        <w:rPr>
          <w:color w:val="000000"/>
        </w:rPr>
        <w:t>poster</w:t>
      </w:r>
      <w:proofErr w:type="gramEnd"/>
      <w:r w:rsidRPr="00A81FBB">
        <w:rPr>
          <w:color w:val="000000"/>
        </w:rPr>
        <w:t>)</w:t>
      </w:r>
    </w:p>
    <w:p w14:paraId="278EBFD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</w:rPr>
      </w:pPr>
    </w:p>
    <w:p w14:paraId="2A635C4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  <w:color w:val="000000"/>
        </w:rPr>
      </w:pPr>
      <w:r w:rsidRPr="00A81FBB">
        <w:rPr>
          <w:b/>
        </w:rPr>
        <w:t>Loyola University Chicago, College of Arts and Sciences</w:t>
      </w:r>
      <w:r w:rsidRPr="00A81FBB">
        <w:rPr>
          <w:b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color w:val="000000"/>
        </w:rPr>
        <w:t>Chicago, IL</w:t>
      </w:r>
    </w:p>
    <w:p w14:paraId="40D6CA5B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</w:pPr>
      <w:r w:rsidRPr="00A81FBB">
        <w:rPr>
          <w:i/>
          <w:color w:val="000000"/>
        </w:rPr>
        <w:t xml:space="preserve">Invited Speaker, </w:t>
      </w:r>
      <w:r w:rsidRPr="00A81FBB">
        <w:t xml:space="preserve">April 29, 2006 </w:t>
      </w:r>
    </w:p>
    <w:p w14:paraId="0B1DED5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t xml:space="preserve"> “Moving Past the Rhetoric to Save Lives: Developing Effective HIV/AIDS Prevention Programs in the United States and Abroad”</w:t>
      </w:r>
    </w:p>
    <w:p w14:paraId="1627B645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0C88325C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i/>
          <w:color w:val="000000"/>
        </w:rPr>
      </w:pPr>
      <w:r w:rsidRPr="00A81FBB">
        <w:rPr>
          <w:b/>
          <w:color w:val="000000"/>
        </w:rPr>
        <w:lastRenderedPageBreak/>
        <w:t>Saint Louis University, School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Saint Louis, MO</w:t>
      </w:r>
    </w:p>
    <w:p w14:paraId="6000BD3A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</w:t>
      </w:r>
      <w:r w:rsidRPr="00A81FBB">
        <w:rPr>
          <w:color w:val="000000"/>
        </w:rPr>
        <w:t>, February 8, 2006</w:t>
      </w:r>
    </w:p>
    <w:p w14:paraId="176830B1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t>“Is It Too Late For Title VI Enforcement</w:t>
      </w:r>
      <w:proofErr w:type="gramStart"/>
      <w:r w:rsidRPr="00A81FBB">
        <w:t>?:</w:t>
      </w:r>
      <w:proofErr w:type="gramEnd"/>
      <w:r w:rsidRPr="00A81FBB">
        <w:t xml:space="preserve"> Seeking Redemption of the Unequal United States’ Long Term Care System Through International Means” </w:t>
      </w:r>
    </w:p>
    <w:p w14:paraId="1320A8E1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5AFDCE6E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b/>
          <w:color w:val="000000"/>
        </w:rPr>
        <w:t>American University Washington, College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Washington, DC</w:t>
      </w:r>
    </w:p>
    <w:p w14:paraId="55E5420D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January 27, 2006</w:t>
      </w:r>
    </w:p>
    <w:p w14:paraId="5723E2BC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t>“You Can’t Win, You Can’t Break Even, And You Can’t Get Out Of The Game: Interest Convergence and the Continuation of Racial Disparities in Health Care Forty Years After the Enactment of Title VI”</w:t>
      </w:r>
    </w:p>
    <w:p w14:paraId="16BE235C" w14:textId="77777777" w:rsidR="00D139B1" w:rsidRDefault="00D139B1">
      <w:pPr>
        <w:widowControl/>
        <w:overflowPunct/>
        <w:autoSpaceDE/>
        <w:autoSpaceDN/>
        <w:adjustRightInd/>
        <w:textAlignment w:val="auto"/>
        <w:rPr>
          <w:b/>
          <w:color w:val="000000"/>
        </w:rPr>
      </w:pPr>
    </w:p>
    <w:p w14:paraId="175F4AD4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American Association of Law Schools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Washington, DC</w:t>
      </w:r>
    </w:p>
    <w:p w14:paraId="3DC668A7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January 6, 2006 </w:t>
      </w:r>
    </w:p>
    <w:p w14:paraId="7FA9AD00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</w:pPr>
      <w:r w:rsidRPr="00A81FBB">
        <w:t>“Striving for Equal Access and Quality, But Settling for the Status Quo: Is Title VI More Illusory Than Real?”</w:t>
      </w:r>
      <w:r w:rsidRPr="00A81FBB">
        <w:rPr>
          <w:color w:val="000000"/>
        </w:rPr>
        <w:t xml:space="preserve"> (</w:t>
      </w:r>
      <w:proofErr w:type="gramStart"/>
      <w:r w:rsidRPr="00A81FBB">
        <w:rPr>
          <w:color w:val="000000"/>
        </w:rPr>
        <w:t>poster</w:t>
      </w:r>
      <w:proofErr w:type="gramEnd"/>
      <w:r w:rsidRPr="00A81FBB">
        <w:rPr>
          <w:color w:val="000000"/>
        </w:rPr>
        <w:t>)</w:t>
      </w:r>
    </w:p>
    <w:p w14:paraId="2B5ECD24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</w:p>
    <w:p w14:paraId="6EF0A688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American College of Legal Medicine</w:t>
      </w:r>
      <w:r w:rsidRPr="00A81FBB">
        <w:rPr>
          <w:b/>
          <w:i/>
          <w:color w:val="000000"/>
        </w:rPr>
        <w:t xml:space="preserve"> 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2131A20C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October 1, 2005</w:t>
      </w:r>
    </w:p>
    <w:p w14:paraId="08227CE8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</w:pPr>
      <w:r w:rsidRPr="00A81FBB">
        <w:rPr>
          <w:color w:val="000000"/>
        </w:rPr>
        <w:t>“</w:t>
      </w:r>
      <w:r w:rsidRPr="00A81FBB">
        <w:t xml:space="preserve">Fulfilling the Promise of Justice: Equal Access to Health Care” </w:t>
      </w:r>
    </w:p>
    <w:p w14:paraId="2E1E7BE4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  <w:color w:val="000000"/>
        </w:rPr>
      </w:pPr>
    </w:p>
    <w:p w14:paraId="6283A8BA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University of Houston, Law Center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Houston, TX</w:t>
      </w:r>
    </w:p>
    <w:p w14:paraId="6FECCBAC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June 3, 2005</w:t>
      </w:r>
    </w:p>
    <w:p w14:paraId="6A4E7919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</w:rPr>
      </w:pPr>
      <w:r w:rsidRPr="00A81FBB">
        <w:rPr>
          <w:color w:val="000000"/>
        </w:rPr>
        <w:t>“</w:t>
      </w:r>
      <w:r w:rsidRPr="00A81FBB">
        <w:t xml:space="preserve">A Right to No Meaningful Review in Federal Administrative Agency Hearings: The Aftermath of Shalala v. Illinois Council on Long Term Care, Inc.” </w:t>
      </w:r>
    </w:p>
    <w:p w14:paraId="5F889869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</w:rPr>
      </w:pPr>
    </w:p>
    <w:p w14:paraId="164BD64E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b/>
          <w:color w:val="000000"/>
        </w:rPr>
      </w:pPr>
      <w:r w:rsidRPr="00A81FBB">
        <w:rPr>
          <w:b/>
          <w:color w:val="000000"/>
        </w:rPr>
        <w:t>University of Notre Dame, Law School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South Bend, IN</w:t>
      </w:r>
    </w:p>
    <w:p w14:paraId="76691FDC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 xml:space="preserve">April 8, 2005 </w:t>
      </w:r>
    </w:p>
    <w:p w14:paraId="39F83D99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18"/>
        <w:rPr>
          <w:i/>
        </w:rPr>
      </w:pPr>
      <w:r w:rsidRPr="00A81FBB">
        <w:rPr>
          <w:color w:val="000000"/>
        </w:rPr>
        <w:t>“</w:t>
      </w:r>
      <w:r w:rsidRPr="00A81FBB">
        <w:t>A Right to No Meaningful Review: The Aftermath of Shalala v. Illinois Council on Long Term Care, Inc.”</w:t>
      </w:r>
    </w:p>
    <w:p w14:paraId="035FE808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color w:val="000000"/>
        </w:rPr>
      </w:pPr>
    </w:p>
    <w:p w14:paraId="11553F65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</w:rPr>
      </w:pPr>
      <w:r w:rsidRPr="00A81FBB">
        <w:rPr>
          <w:b/>
        </w:rPr>
        <w:t>Rainbow PUSH Coalition</w:t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</w:rPr>
        <w:tab/>
        <w:t>Chicago, IL</w:t>
      </w:r>
    </w:p>
    <w:p w14:paraId="0E6DB9EB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t>March 5, 2005</w:t>
      </w:r>
      <w:r w:rsidRPr="00A81FBB">
        <w:rPr>
          <w:color w:val="000000"/>
        </w:rPr>
        <w:t xml:space="preserve"> </w:t>
      </w:r>
    </w:p>
    <w:p w14:paraId="22823700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</w:pPr>
      <w:r w:rsidRPr="00A81FBB">
        <w:rPr>
          <w:color w:val="000000"/>
        </w:rPr>
        <w:t>“</w:t>
      </w:r>
      <w:r w:rsidRPr="00A81FBB">
        <w:t xml:space="preserve">Racial Disparities in Nursing Homes: Building on a Corrupted Foundation of Inequality” </w:t>
      </w:r>
    </w:p>
    <w:p w14:paraId="7884D18A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</w:pPr>
    </w:p>
    <w:p w14:paraId="1A679378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color w:val="000000"/>
        </w:rPr>
      </w:pPr>
      <w:r w:rsidRPr="00A81FBB">
        <w:rPr>
          <w:b/>
          <w:color w:val="000000"/>
        </w:rPr>
        <w:t>Northwestern University, Feinberg School of Medicine</w:t>
      </w:r>
      <w:r w:rsidRPr="00A81FBB">
        <w:rPr>
          <w:b/>
          <w:i/>
          <w:color w:val="000000"/>
        </w:rPr>
        <w:t xml:space="preserve"> </w:t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color w:val="000000"/>
        </w:rPr>
        <w:t>Chicago, IL</w:t>
      </w:r>
    </w:p>
    <w:p w14:paraId="129131A5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i/>
          <w:color w:val="000000"/>
        </w:rPr>
      </w:pPr>
      <w:r w:rsidRPr="00A81FBB">
        <w:rPr>
          <w:i/>
          <w:color w:val="000000"/>
        </w:rPr>
        <w:t xml:space="preserve">Invited Speaker </w:t>
      </w:r>
      <w:r w:rsidRPr="00A81FBB">
        <w:rPr>
          <w:color w:val="000000"/>
        </w:rPr>
        <w:t>(World AIDS Day Program)</w:t>
      </w:r>
      <w:r w:rsidRPr="00A81FBB">
        <w:rPr>
          <w:i/>
          <w:color w:val="000000"/>
        </w:rPr>
        <w:t>,</w:t>
      </w:r>
      <w:r w:rsidRPr="00A81FBB">
        <w:rPr>
          <w:color w:val="000000"/>
        </w:rPr>
        <w:t xml:space="preserve"> December 3, 2004</w:t>
      </w:r>
    </w:p>
    <w:p w14:paraId="672A529E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“HIV Vaccine Trials in the United States and Africa: The Same Scientists, Types of Research, and Funding Sources, but Different Ethical Protections for Human Subjects”</w:t>
      </w:r>
    </w:p>
    <w:p w14:paraId="5DB062C5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</w:rPr>
      </w:pPr>
    </w:p>
    <w:p w14:paraId="52CA0492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  <w:color w:val="000000"/>
        </w:rPr>
      </w:pPr>
      <w:r w:rsidRPr="00A81FBB">
        <w:rPr>
          <w:b/>
        </w:rPr>
        <w:t>Loyola University Chicago, School of Law</w:t>
      </w:r>
      <w:r w:rsidRPr="00A81FBB">
        <w:rPr>
          <w:b/>
          <w:i/>
          <w:color w:val="000000"/>
        </w:rPr>
        <w:t xml:space="preserve"> </w:t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color w:val="000000"/>
        </w:rPr>
        <w:t>Chicago, IL</w:t>
      </w:r>
    </w:p>
    <w:p w14:paraId="2B1E292F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color w:val="000000"/>
        </w:rPr>
      </w:pPr>
      <w:r w:rsidRPr="00A81FBB">
        <w:rPr>
          <w:i/>
          <w:color w:val="000000"/>
        </w:rPr>
        <w:t xml:space="preserve">Invited Speaker </w:t>
      </w:r>
      <w:r w:rsidRPr="00A81FBB">
        <w:rPr>
          <w:color w:val="000000"/>
        </w:rPr>
        <w:t>(World AIDS Day Program)</w:t>
      </w:r>
      <w:r w:rsidRPr="00A81FBB">
        <w:rPr>
          <w:i/>
          <w:color w:val="000000"/>
        </w:rPr>
        <w:t xml:space="preserve">, </w:t>
      </w:r>
      <w:r w:rsidRPr="00A81FBB">
        <w:rPr>
          <w:color w:val="000000"/>
        </w:rPr>
        <w:t xml:space="preserve">December 1, 2004 </w:t>
      </w:r>
    </w:p>
    <w:p w14:paraId="3F1EC93D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color w:val="000000"/>
        </w:rPr>
      </w:pPr>
      <w:r w:rsidRPr="00A81FBB">
        <w:rPr>
          <w:color w:val="000000"/>
        </w:rPr>
        <w:t xml:space="preserve">“Are the HIV Vaccine Trials in the United States and Abroad Just?” </w:t>
      </w:r>
    </w:p>
    <w:p w14:paraId="1B1B08D9" w14:textId="77777777" w:rsidR="00EE7FAC" w:rsidRPr="00A81FBB" w:rsidRDefault="00EE7FAC">
      <w:pPr>
        <w:pStyle w:val="Heading8"/>
        <w:rPr>
          <w:sz w:val="24"/>
        </w:rPr>
      </w:pPr>
    </w:p>
    <w:p w14:paraId="772F1E95" w14:textId="4D26C96C" w:rsidR="00EE7FAC" w:rsidRPr="00A81FBB" w:rsidRDefault="00EE7FAC">
      <w:pPr>
        <w:pStyle w:val="Heading8"/>
        <w:rPr>
          <w:sz w:val="24"/>
        </w:rPr>
      </w:pPr>
      <w:r w:rsidRPr="00A81FBB">
        <w:rPr>
          <w:sz w:val="24"/>
        </w:rPr>
        <w:t>Seton Hall University, School of Law</w:t>
      </w:r>
      <w:r w:rsidRPr="00A81FBB">
        <w:rPr>
          <w:sz w:val="24"/>
        </w:rPr>
        <w:tab/>
      </w:r>
      <w:r w:rsidRPr="00A81FBB">
        <w:rPr>
          <w:sz w:val="24"/>
        </w:rPr>
        <w:tab/>
      </w:r>
      <w:r w:rsidRPr="00A81FBB">
        <w:rPr>
          <w:sz w:val="24"/>
        </w:rPr>
        <w:tab/>
      </w:r>
      <w:r w:rsidRPr="00A81FBB">
        <w:rPr>
          <w:sz w:val="24"/>
        </w:rPr>
        <w:tab/>
      </w:r>
      <w:r w:rsidR="009C6925">
        <w:rPr>
          <w:sz w:val="24"/>
        </w:rPr>
        <w:t>Newark</w:t>
      </w:r>
      <w:r w:rsidRPr="00A81FBB">
        <w:rPr>
          <w:sz w:val="24"/>
        </w:rPr>
        <w:t>, NJ</w:t>
      </w:r>
    </w:p>
    <w:p w14:paraId="65B52B58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i/>
          <w:color w:val="000000"/>
        </w:rPr>
      </w:pPr>
      <w:r w:rsidRPr="00A81FBB">
        <w:rPr>
          <w:i/>
          <w:color w:val="000000"/>
        </w:rPr>
        <w:t>Invited Speaker,</w:t>
      </w:r>
      <w:r w:rsidRPr="00A81FBB">
        <w:rPr>
          <w:color w:val="000000"/>
        </w:rPr>
        <w:t xml:space="preserve"> June 4, 2004</w:t>
      </w:r>
    </w:p>
    <w:p w14:paraId="724CBA7D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>“</w:t>
      </w:r>
      <w:r w:rsidRPr="00A81FBB">
        <w:t>Due Process According to the U.S. Department of Health and Human Services: The Aftermath of Shalala v. Illinois Council on Long Term Inc.” (</w:t>
      </w:r>
      <w:proofErr w:type="gramStart"/>
      <w:r w:rsidRPr="00A81FBB">
        <w:t>poster</w:t>
      </w:r>
      <w:proofErr w:type="gramEnd"/>
      <w:r w:rsidRPr="00A81FBB">
        <w:t>)</w:t>
      </w:r>
    </w:p>
    <w:p w14:paraId="049B405B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</w:pPr>
    </w:p>
    <w:p w14:paraId="7A9BB77A" w14:textId="77777777" w:rsidR="00DF32B0" w:rsidRDefault="00DF32B0">
      <w:pPr>
        <w:widowControl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530088BF" w14:textId="3290DDDA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  <w:color w:val="000000"/>
        </w:rPr>
      </w:pPr>
      <w:r w:rsidRPr="00A81FBB">
        <w:rPr>
          <w:b/>
        </w:rPr>
        <w:lastRenderedPageBreak/>
        <w:t xml:space="preserve">Loyola University Chicago, </w:t>
      </w:r>
      <w:proofErr w:type="spellStart"/>
      <w:r w:rsidRPr="00A81FBB">
        <w:rPr>
          <w:b/>
          <w:color w:val="000000"/>
        </w:rPr>
        <w:t>Stritch</w:t>
      </w:r>
      <w:proofErr w:type="spellEnd"/>
      <w:r w:rsidRPr="00A81FBB">
        <w:rPr>
          <w:b/>
          <w:color w:val="000000"/>
        </w:rPr>
        <w:t xml:space="preserve"> School of Medicine</w:t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color w:val="000000"/>
        </w:rPr>
        <w:t>Chicago, IL</w:t>
      </w:r>
    </w:p>
    <w:p w14:paraId="568AEF3C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558"/>
        <w:rPr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 xml:space="preserve">April 26, 2004 </w:t>
      </w:r>
    </w:p>
    <w:p w14:paraId="2B08C78F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  <w:r w:rsidRPr="00A81FBB">
        <w:rPr>
          <w:color w:val="000000"/>
        </w:rPr>
        <w:t xml:space="preserve">“HIV Vaccine Trials in the United States and Africa: The Same Scientists, Types of Research, and Funding Sources, but Different Ethical Protections for Human Subjects” </w:t>
      </w:r>
    </w:p>
    <w:p w14:paraId="0ADC8EF8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right="-576"/>
        <w:rPr>
          <w:b/>
        </w:rPr>
      </w:pPr>
    </w:p>
    <w:p w14:paraId="3411D70D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b/>
          <w:color w:val="000000"/>
        </w:rPr>
      </w:pPr>
      <w:r w:rsidRPr="00A81FBB">
        <w:rPr>
          <w:b/>
          <w:color w:val="000000"/>
        </w:rPr>
        <w:t>DePaul University, College of Law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2B73EF35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i/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>March 8, 2003</w:t>
      </w:r>
    </w:p>
    <w:p w14:paraId="19AC83CC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color w:val="000000"/>
        </w:rPr>
        <w:t xml:space="preserve">“The Efficacy of Conducting HIV Vaccine Trials in Africa” </w:t>
      </w:r>
    </w:p>
    <w:p w14:paraId="0A48DDCA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</w:rPr>
      </w:pPr>
    </w:p>
    <w:p w14:paraId="28713619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  <w:color w:val="000000"/>
        </w:rPr>
      </w:pPr>
      <w:r w:rsidRPr="00A81FBB">
        <w:rPr>
          <w:b/>
        </w:rPr>
        <w:t>Loyola University Chicago, School of Law</w:t>
      </w:r>
      <w:r w:rsidRPr="00A81FBB">
        <w:rPr>
          <w:b/>
          <w:i/>
          <w:color w:val="000000"/>
        </w:rPr>
        <w:t xml:space="preserve"> </w:t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color w:val="000000"/>
        </w:rPr>
        <w:t>Chicago, IL</w:t>
      </w:r>
    </w:p>
    <w:p w14:paraId="1A351AE7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i/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>April 17, 2001</w:t>
      </w:r>
    </w:p>
    <w:p w14:paraId="0255BDC7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color w:val="000000"/>
        </w:rPr>
        <w:t xml:space="preserve">“Nursing Home Compliance: The Long Road to Protecting the Unprotected” </w:t>
      </w:r>
    </w:p>
    <w:p w14:paraId="2E5E3510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  <w:sz w:val="22"/>
        </w:rPr>
      </w:pPr>
    </w:p>
    <w:p w14:paraId="6F268260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  <w:color w:val="000000"/>
        </w:rPr>
      </w:pPr>
      <w:r w:rsidRPr="00A81FBB">
        <w:rPr>
          <w:b/>
        </w:rPr>
        <w:t>Health Care For All Coalition</w:t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  <w:i/>
          <w:color w:val="000000"/>
        </w:rPr>
        <w:t xml:space="preserve"> </w:t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i/>
          <w:color w:val="000000"/>
        </w:rPr>
        <w:tab/>
      </w:r>
      <w:r w:rsidRPr="00A81FBB">
        <w:rPr>
          <w:b/>
          <w:color w:val="000000"/>
        </w:rPr>
        <w:t>Baltimore, MD</w:t>
      </w:r>
    </w:p>
    <w:p w14:paraId="33648C5F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i/>
          <w:color w:val="000000"/>
        </w:rPr>
      </w:pPr>
      <w:r w:rsidRPr="00A81FBB">
        <w:rPr>
          <w:color w:val="000000"/>
        </w:rPr>
        <w:t xml:space="preserve"> </w:t>
      </w: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>March 23, 1999</w:t>
      </w:r>
    </w:p>
    <w:p w14:paraId="3369D6C7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color w:val="000000"/>
        </w:rPr>
        <w:t xml:space="preserve">“The Effect of the Employment Retirement Income Security Act on State Health Care Reform” </w:t>
      </w:r>
    </w:p>
    <w:p w14:paraId="7E6167F5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</w:rPr>
      </w:pPr>
    </w:p>
    <w:p w14:paraId="79DE0FC5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440" w:right="-576"/>
        <w:rPr>
          <w:b/>
          <w:color w:val="000000"/>
        </w:rPr>
      </w:pPr>
      <w:r w:rsidRPr="00A81FBB">
        <w:rPr>
          <w:b/>
        </w:rPr>
        <w:t>Kellogg Foundation Conference</w:t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</w:rPr>
        <w:tab/>
      </w:r>
      <w:r w:rsidRPr="00A81FBB">
        <w:rPr>
          <w:b/>
        </w:rPr>
        <w:tab/>
        <w:t>Baltimore, MD</w:t>
      </w:r>
    </w:p>
    <w:p w14:paraId="570FFCD0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i/>
          <w:color w:val="000000"/>
        </w:rPr>
        <w:t xml:space="preserve">Invited Speaker, </w:t>
      </w:r>
      <w:r w:rsidRPr="00A81FBB">
        <w:rPr>
          <w:color w:val="000000"/>
        </w:rPr>
        <w:t>December 3, 1998</w:t>
      </w:r>
    </w:p>
    <w:p w14:paraId="1B62A855" w14:textId="77777777" w:rsidR="00EE7FAC" w:rsidRPr="00A81FBB" w:rsidRDefault="00EE7FAC" w:rsidP="00EE7FAC">
      <w:pPr>
        <w:tabs>
          <w:tab w:val="left" w:pos="144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color w:val="000000"/>
        </w:rPr>
        <w:t xml:space="preserve"> “The Sustainability of Community Health Workers in Maryland” </w:t>
      </w:r>
    </w:p>
    <w:p w14:paraId="32E08684" w14:textId="77777777" w:rsidR="00396FCA" w:rsidRDefault="00396FCA">
      <w:pPr>
        <w:widowControl/>
        <w:overflowPunct/>
        <w:autoSpaceDE/>
        <w:autoSpaceDN/>
        <w:adjustRightInd/>
        <w:textAlignment w:val="auto"/>
        <w:rPr>
          <w:b/>
          <w:smallCaps/>
          <w:color w:val="000000"/>
        </w:rPr>
      </w:pPr>
    </w:p>
    <w:p w14:paraId="6A955449" w14:textId="77777777" w:rsidR="00EE7FAC" w:rsidRPr="00A81FBB" w:rsidRDefault="00EE7FAC">
      <w:pPr>
        <w:pStyle w:val="Heading1"/>
        <w:rPr>
          <w:rFonts w:ascii="Times New Roman" w:hAnsi="Times New Roman"/>
          <w:b w:val="0"/>
          <w:sz w:val="24"/>
        </w:rPr>
      </w:pPr>
      <w:r w:rsidRPr="00A81FBB">
        <w:rPr>
          <w:rFonts w:ascii="Times New Roman" w:hAnsi="Times New Roman"/>
          <w:smallCaps/>
          <w:sz w:val="24"/>
        </w:rPr>
        <w:t>Legal Experience</w:t>
      </w:r>
    </w:p>
    <w:p w14:paraId="7DCF68A8" w14:textId="77777777" w:rsidR="00EE7FAC" w:rsidRPr="00A81FBB" w:rsidRDefault="00EE7FAC">
      <w:p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b/>
          <w:color w:val="000000"/>
        </w:rPr>
        <w:t>Duane Morris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18EEE3B4" w14:textId="77777777" w:rsidR="00EE7FAC" w:rsidRPr="00A81FBB" w:rsidRDefault="00EE7FAC">
      <w:p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i/>
          <w:color w:val="000000"/>
        </w:rPr>
        <w:t>Health Care Associate,</w:t>
      </w:r>
      <w:r w:rsidRPr="00A81FBB">
        <w:rPr>
          <w:color w:val="000000"/>
        </w:rPr>
        <w:t xml:space="preserve"> August 2001 – August 2002; January 2003- June 2003</w:t>
      </w:r>
    </w:p>
    <w:p w14:paraId="1FA22ECF" w14:textId="77777777" w:rsidR="00EE7FAC" w:rsidRPr="00A81FBB" w:rsidRDefault="00EE7FAC">
      <w:pPr>
        <w:tabs>
          <w:tab w:val="left" w:pos="990"/>
          <w:tab w:val="left" w:pos="1350"/>
          <w:tab w:val="left" w:pos="2160"/>
          <w:tab w:val="left" w:pos="2592"/>
          <w:tab w:val="left" w:pos="4320"/>
        </w:tabs>
        <w:ind w:left="1440"/>
        <w:rPr>
          <w:b/>
          <w:color w:val="000000"/>
        </w:rPr>
      </w:pPr>
      <w:r w:rsidRPr="00A81FBB">
        <w:rPr>
          <w:b/>
          <w:color w:val="000000"/>
        </w:rPr>
        <w:t>Duties</w:t>
      </w:r>
    </w:p>
    <w:p w14:paraId="2BEA7A71" w14:textId="77777777" w:rsidR="00EE7FAC" w:rsidRPr="00A81FBB" w:rsidRDefault="00EE7FAC">
      <w:pPr>
        <w:numPr>
          <w:ilvl w:val="0"/>
          <w:numId w:val="10"/>
        </w:numPr>
        <w:tabs>
          <w:tab w:val="left" w:pos="90"/>
          <w:tab w:val="left" w:pos="1350"/>
          <w:tab w:val="left" w:pos="1800"/>
          <w:tab w:val="left" w:pos="4320"/>
        </w:tabs>
        <w:ind w:left="2520"/>
        <w:rPr>
          <w:color w:val="000000"/>
        </w:rPr>
      </w:pPr>
      <w:r w:rsidRPr="00A81FBB">
        <w:rPr>
          <w:color w:val="000000"/>
        </w:rPr>
        <w:t>Assumed primary drafting responsibility for pleadings filed in state and federal administrative agencies including motions, briefs, affidavits, and reports of readiness</w:t>
      </w:r>
    </w:p>
    <w:p w14:paraId="5D680037" w14:textId="77777777" w:rsidR="00EE7FAC" w:rsidRPr="00A81FBB" w:rsidRDefault="00EE7FAC">
      <w:pPr>
        <w:numPr>
          <w:ilvl w:val="0"/>
          <w:numId w:val="10"/>
        </w:numPr>
        <w:tabs>
          <w:tab w:val="left" w:pos="90"/>
          <w:tab w:val="left" w:pos="1350"/>
          <w:tab w:val="left" w:pos="1800"/>
          <w:tab w:val="left" w:pos="4320"/>
        </w:tabs>
        <w:ind w:left="2520"/>
        <w:rPr>
          <w:color w:val="000000"/>
        </w:rPr>
      </w:pPr>
      <w:r w:rsidRPr="00A81FBB">
        <w:rPr>
          <w:color w:val="000000"/>
        </w:rPr>
        <w:t>Participated in the filing of nursing home compliance cases through drafting motions, interviewing potential witness, and counseling clients</w:t>
      </w:r>
    </w:p>
    <w:p w14:paraId="79DD1C89" w14:textId="77777777" w:rsidR="00EE7FAC" w:rsidRPr="00A81FBB" w:rsidRDefault="00EE7FAC">
      <w:p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/>
        <w:rPr>
          <w:b/>
          <w:color w:val="000000"/>
        </w:rPr>
      </w:pPr>
    </w:p>
    <w:p w14:paraId="329CBCD1" w14:textId="77777777" w:rsidR="00EE7FAC" w:rsidRPr="008B563A" w:rsidRDefault="00EE7FAC" w:rsidP="008B563A">
      <w:pPr>
        <w:widowControl/>
        <w:overflowPunct/>
        <w:autoSpaceDE/>
        <w:autoSpaceDN/>
        <w:adjustRightInd/>
        <w:ind w:left="1440"/>
        <w:textAlignment w:val="auto"/>
        <w:rPr>
          <w:b/>
          <w:color w:val="000000"/>
        </w:rPr>
      </w:pPr>
      <w:r w:rsidRPr="00A81FBB">
        <w:rPr>
          <w:b/>
          <w:color w:val="000000"/>
        </w:rPr>
        <w:t>U.S. Department of Health and Human Services</w:t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</w:r>
      <w:r w:rsidRPr="00A81FBB">
        <w:rPr>
          <w:b/>
          <w:color w:val="000000"/>
        </w:rPr>
        <w:tab/>
        <w:t>Chicago, IL</w:t>
      </w:r>
    </w:p>
    <w:p w14:paraId="420459F2" w14:textId="77777777" w:rsidR="00EE7FAC" w:rsidRPr="00A81FBB" w:rsidRDefault="00EE7FAC">
      <w:pPr>
        <w:tabs>
          <w:tab w:val="left" w:pos="990"/>
          <w:tab w:val="left" w:pos="1350"/>
          <w:tab w:val="left" w:pos="2160"/>
          <w:tab w:val="left" w:pos="2592"/>
          <w:tab w:val="left" w:pos="4320"/>
        </w:tabs>
        <w:ind w:left="1440"/>
        <w:rPr>
          <w:color w:val="000000"/>
        </w:rPr>
      </w:pPr>
      <w:r w:rsidRPr="00A81FBB">
        <w:rPr>
          <w:i/>
          <w:color w:val="000000"/>
        </w:rPr>
        <w:t>Assistant Regional Counsel,</w:t>
      </w:r>
      <w:r w:rsidRPr="00A81FBB">
        <w:rPr>
          <w:color w:val="000000"/>
        </w:rPr>
        <w:t xml:space="preserve"> June 2000 – August 2001</w:t>
      </w:r>
    </w:p>
    <w:p w14:paraId="3BFB5F59" w14:textId="77777777" w:rsidR="00EE7FAC" w:rsidRPr="00A81FBB" w:rsidRDefault="00EE7FAC">
      <w:pPr>
        <w:tabs>
          <w:tab w:val="left" w:pos="990"/>
          <w:tab w:val="left" w:pos="1350"/>
          <w:tab w:val="left" w:pos="2160"/>
          <w:tab w:val="left" w:pos="2592"/>
          <w:tab w:val="left" w:pos="4320"/>
        </w:tabs>
        <w:ind w:left="1440"/>
        <w:rPr>
          <w:b/>
          <w:color w:val="000000"/>
        </w:rPr>
      </w:pPr>
      <w:r w:rsidRPr="00A81FBB">
        <w:rPr>
          <w:b/>
          <w:color w:val="000000"/>
        </w:rPr>
        <w:t>Duties</w:t>
      </w:r>
    </w:p>
    <w:p w14:paraId="3585A948" w14:textId="77777777" w:rsidR="00EE7FAC" w:rsidRPr="00A81FBB" w:rsidRDefault="00EE7FAC">
      <w:pPr>
        <w:numPr>
          <w:ilvl w:val="0"/>
          <w:numId w:val="9"/>
        </w:numPr>
        <w:tabs>
          <w:tab w:val="clear" w:pos="2160"/>
          <w:tab w:val="left" w:pos="90"/>
          <w:tab w:val="left" w:pos="1350"/>
          <w:tab w:val="left" w:pos="1800"/>
        </w:tabs>
        <w:ind w:left="2520"/>
        <w:rPr>
          <w:color w:val="000000"/>
        </w:rPr>
      </w:pPr>
      <w:r w:rsidRPr="00A81FBB">
        <w:rPr>
          <w:color w:val="000000"/>
        </w:rPr>
        <w:t>Acted as co-counsel in successful defense before the Departmental Appeals Board</w:t>
      </w:r>
    </w:p>
    <w:p w14:paraId="63BC01BA" w14:textId="77777777" w:rsidR="00EE7FAC" w:rsidRPr="00A81FBB" w:rsidRDefault="00EE7FAC">
      <w:pPr>
        <w:numPr>
          <w:ilvl w:val="0"/>
          <w:numId w:val="10"/>
        </w:numPr>
        <w:tabs>
          <w:tab w:val="left" w:pos="90"/>
          <w:tab w:val="left" w:pos="1350"/>
          <w:tab w:val="left" w:pos="1800"/>
          <w:tab w:val="left" w:pos="4320"/>
        </w:tabs>
        <w:ind w:left="2520"/>
        <w:rPr>
          <w:b/>
          <w:color w:val="000000"/>
        </w:rPr>
      </w:pPr>
      <w:r w:rsidRPr="00A81FBB">
        <w:rPr>
          <w:color w:val="000000"/>
        </w:rPr>
        <w:t>Assumed primary drafting responsibility for pleadings filed in federal nursing home compliance cases including motions, briefs, affidavits, and reports of readiness</w:t>
      </w:r>
    </w:p>
    <w:p w14:paraId="3E9B1CDB" w14:textId="77777777" w:rsidR="00EE7FAC" w:rsidRPr="00A81FBB" w:rsidRDefault="00EE7FAC">
      <w:pPr>
        <w:numPr>
          <w:ilvl w:val="0"/>
          <w:numId w:val="10"/>
        </w:numPr>
        <w:tabs>
          <w:tab w:val="left" w:pos="90"/>
          <w:tab w:val="left" w:pos="1350"/>
          <w:tab w:val="left" w:pos="1800"/>
          <w:tab w:val="left" w:pos="4320"/>
        </w:tabs>
        <w:ind w:left="2520"/>
        <w:rPr>
          <w:b/>
          <w:color w:val="000000"/>
        </w:rPr>
      </w:pPr>
      <w:r w:rsidRPr="00A81FBB">
        <w:rPr>
          <w:color w:val="000000"/>
        </w:rPr>
        <w:t>Prosecuted nursing homes for failing to provide quality care to residents</w:t>
      </w:r>
    </w:p>
    <w:p w14:paraId="5FAEC0B1" w14:textId="77777777" w:rsidR="00EE7FAC" w:rsidRPr="00A81FBB" w:rsidRDefault="00EE7FAC">
      <w:p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/>
        <w:rPr>
          <w:b/>
          <w:color w:val="000000"/>
        </w:rPr>
      </w:pPr>
    </w:p>
    <w:p w14:paraId="4E233CE9" w14:textId="77777777" w:rsidR="00EE7FAC" w:rsidRPr="00A81FBB" w:rsidRDefault="00EE7FAC">
      <w:pPr>
        <w:tabs>
          <w:tab w:val="left" w:pos="90"/>
          <w:tab w:val="left" w:pos="1080"/>
          <w:tab w:val="left" w:pos="2160"/>
          <w:tab w:val="left" w:pos="2592"/>
          <w:tab w:val="left" w:pos="4320"/>
        </w:tabs>
        <w:ind w:left="1440"/>
        <w:rPr>
          <w:b/>
          <w:color w:val="000000"/>
        </w:rPr>
      </w:pPr>
      <w:r w:rsidRPr="00A81FBB">
        <w:rPr>
          <w:b/>
          <w:color w:val="000000"/>
        </w:rPr>
        <w:t>Awards</w:t>
      </w:r>
    </w:p>
    <w:p w14:paraId="38E4A517" w14:textId="77777777" w:rsidR="00EE7FAC" w:rsidRPr="00A81FBB" w:rsidRDefault="00EE7FAC">
      <w:pPr>
        <w:numPr>
          <w:ilvl w:val="0"/>
          <w:numId w:val="22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000000"/>
        </w:rPr>
        <w:t>“Performance Award” for Job Rating of Excellent from the U.S. Department of Health and Human Services, Office of the General Counsel, August 2001</w:t>
      </w:r>
    </w:p>
    <w:p w14:paraId="369E3328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1710" w:right="-576"/>
        <w:rPr>
          <w:color w:val="000000"/>
        </w:rPr>
      </w:pPr>
    </w:p>
    <w:p w14:paraId="6E1D4A2A" w14:textId="77777777" w:rsidR="00EE7FAC" w:rsidRPr="00A81FBB" w:rsidRDefault="00EE7FAC">
      <w:pPr>
        <w:numPr>
          <w:ilvl w:val="0"/>
          <w:numId w:val="22"/>
        </w:numPr>
        <w:tabs>
          <w:tab w:val="clear" w:pos="2070"/>
          <w:tab w:val="left" w:pos="1350"/>
          <w:tab w:val="left" w:pos="2160"/>
          <w:tab w:val="num" w:pos="2430"/>
          <w:tab w:val="left" w:pos="2592"/>
          <w:tab w:val="left" w:pos="4320"/>
        </w:tabs>
        <w:ind w:left="2430" w:right="-18"/>
        <w:rPr>
          <w:color w:val="000000"/>
        </w:rPr>
      </w:pPr>
      <w:r w:rsidRPr="00A81FBB">
        <w:rPr>
          <w:color w:val="000000"/>
        </w:rPr>
        <w:t>“Secretary’s Award for Distinguished Service” for community service activities from the U.S. Department of Health and Human Services, June 2001</w:t>
      </w:r>
    </w:p>
    <w:p w14:paraId="74B315C8" w14:textId="77777777" w:rsidR="00EE7FAC" w:rsidRPr="00A81FBB" w:rsidRDefault="00EE7FAC">
      <w:pPr>
        <w:pStyle w:val="Heading1"/>
        <w:rPr>
          <w:rFonts w:ascii="Times New Roman" w:hAnsi="Times New Roman"/>
          <w:smallCaps/>
          <w:sz w:val="24"/>
        </w:rPr>
      </w:pPr>
    </w:p>
    <w:p w14:paraId="1557827C" w14:textId="77777777" w:rsidR="00EE7FAC" w:rsidRPr="00A81FBB" w:rsidRDefault="00EE7FAC">
      <w:pPr>
        <w:pStyle w:val="Heading3"/>
      </w:pPr>
      <w:r w:rsidRPr="00A81FBB">
        <w:lastRenderedPageBreak/>
        <w:t>G</w:t>
      </w:r>
      <w:r w:rsidR="00A81FBB" w:rsidRPr="00A81FBB">
        <w:t>rant Work</w:t>
      </w:r>
    </w:p>
    <w:p w14:paraId="59358704" w14:textId="77777777" w:rsidR="00A81FBB" w:rsidRPr="00A81FBB" w:rsidRDefault="00A81FBB" w:rsidP="00EE7FAC">
      <w:pPr>
        <w:pStyle w:val="Heading3"/>
        <w:numPr>
          <w:ilvl w:val="0"/>
          <w:numId w:val="22"/>
        </w:numPr>
        <w:tabs>
          <w:tab w:val="clear" w:pos="2070"/>
          <w:tab w:val="left" w:pos="1710"/>
        </w:tabs>
        <w:ind w:left="1710" w:hanging="540"/>
        <w:rPr>
          <w:b w:val="0"/>
          <w:smallCaps w:val="0"/>
        </w:rPr>
      </w:pPr>
      <w:r w:rsidRPr="00A81FBB">
        <w:rPr>
          <w:b w:val="0"/>
          <w:i/>
          <w:smallCaps w:val="0"/>
        </w:rPr>
        <w:t xml:space="preserve">Grant Reviewer, </w:t>
      </w:r>
      <w:proofErr w:type="spellStart"/>
      <w:r w:rsidRPr="00A81FBB">
        <w:rPr>
          <w:b w:val="0"/>
          <w:smallCaps w:val="0"/>
        </w:rPr>
        <w:t>Wellcome</w:t>
      </w:r>
      <w:proofErr w:type="spellEnd"/>
      <w:r w:rsidRPr="00A81FBB">
        <w:rPr>
          <w:b w:val="0"/>
          <w:smallCaps w:val="0"/>
        </w:rPr>
        <w:t xml:space="preserve"> Trust Biomedical Ethics Developing Country Project Grant (2010)</w:t>
      </w:r>
    </w:p>
    <w:p w14:paraId="75899897" w14:textId="77777777" w:rsidR="00EE7FAC" w:rsidRPr="00A81FBB" w:rsidRDefault="00EE7FAC" w:rsidP="00EE7FAC">
      <w:pPr>
        <w:pStyle w:val="Heading3"/>
        <w:numPr>
          <w:ilvl w:val="0"/>
          <w:numId w:val="22"/>
        </w:numPr>
        <w:tabs>
          <w:tab w:val="clear" w:pos="2070"/>
          <w:tab w:val="left" w:pos="1710"/>
        </w:tabs>
        <w:ind w:left="1710" w:hanging="540"/>
        <w:rPr>
          <w:b w:val="0"/>
          <w:smallCaps w:val="0"/>
        </w:rPr>
      </w:pPr>
      <w:r w:rsidRPr="00A81FBB">
        <w:rPr>
          <w:b w:val="0"/>
          <w:i/>
          <w:smallCaps w:val="0"/>
        </w:rPr>
        <w:t>Consultant,</w:t>
      </w:r>
      <w:r w:rsidRPr="00A81FBB">
        <w:rPr>
          <w:b w:val="0"/>
          <w:smallCaps w:val="0"/>
        </w:rPr>
        <w:t xml:space="preserve"> Agency for Healthcare Research and Quality Scientist Development Grant</w:t>
      </w:r>
      <w:r w:rsidR="00A81FBB" w:rsidRPr="00A81FBB">
        <w:rPr>
          <w:b w:val="0"/>
          <w:smallCaps w:val="0"/>
        </w:rPr>
        <w:t xml:space="preserve"> </w:t>
      </w:r>
      <w:r w:rsidR="00A81FBB" w:rsidRPr="00A81FBB">
        <w:rPr>
          <w:b w:val="0"/>
        </w:rPr>
        <w:t>(2009-2010)</w:t>
      </w:r>
    </w:p>
    <w:p w14:paraId="3AAFC786" w14:textId="77777777" w:rsidR="00EE7FAC" w:rsidRPr="00A81FBB" w:rsidRDefault="00EE7FAC" w:rsidP="00EE7FAC">
      <w:pPr>
        <w:pStyle w:val="Heading3"/>
        <w:numPr>
          <w:ilvl w:val="0"/>
          <w:numId w:val="22"/>
        </w:numPr>
        <w:tabs>
          <w:tab w:val="clear" w:pos="2070"/>
          <w:tab w:val="left" w:pos="1710"/>
        </w:tabs>
        <w:ind w:left="1710" w:hanging="540"/>
        <w:rPr>
          <w:b w:val="0"/>
          <w:smallCaps w:val="0"/>
        </w:rPr>
      </w:pPr>
      <w:r w:rsidRPr="00A81FBB">
        <w:rPr>
          <w:b w:val="0"/>
          <w:i/>
          <w:smallCaps w:val="0"/>
        </w:rPr>
        <w:t xml:space="preserve">External Advisor, </w:t>
      </w:r>
      <w:r w:rsidRPr="00A81FBB">
        <w:rPr>
          <w:b w:val="0"/>
          <w:smallCaps w:val="0"/>
        </w:rPr>
        <w:t>NIH Grant Proposal on Reducing Disparities in Lung Cancer</w:t>
      </w:r>
      <w:r w:rsidR="00A81FBB" w:rsidRPr="00A81FBB">
        <w:rPr>
          <w:b w:val="0"/>
          <w:smallCaps w:val="0"/>
        </w:rPr>
        <w:t xml:space="preserve"> </w:t>
      </w:r>
      <w:r w:rsidR="00A81FBB" w:rsidRPr="00A81FBB">
        <w:rPr>
          <w:b w:val="0"/>
        </w:rPr>
        <w:t>(2008-2009)</w:t>
      </w:r>
    </w:p>
    <w:p w14:paraId="04864476" w14:textId="77777777" w:rsidR="00EE7FAC" w:rsidRPr="00A81FBB" w:rsidRDefault="00EE7FAC" w:rsidP="00EE7FAC">
      <w:pPr>
        <w:pStyle w:val="Heading3"/>
        <w:numPr>
          <w:ilvl w:val="0"/>
          <w:numId w:val="22"/>
        </w:numPr>
        <w:tabs>
          <w:tab w:val="clear" w:pos="2070"/>
          <w:tab w:val="left" w:pos="1710"/>
        </w:tabs>
        <w:ind w:left="1710" w:hanging="540"/>
        <w:rPr>
          <w:b w:val="0"/>
          <w:smallCaps w:val="0"/>
        </w:rPr>
      </w:pPr>
      <w:r w:rsidRPr="00A81FBB">
        <w:rPr>
          <w:b w:val="0"/>
          <w:i/>
          <w:smallCaps w:val="0"/>
        </w:rPr>
        <w:t xml:space="preserve">Senior Personnel, </w:t>
      </w:r>
      <w:r w:rsidRPr="00A81FBB">
        <w:rPr>
          <w:b w:val="0"/>
          <w:smallCaps w:val="0"/>
        </w:rPr>
        <w:t>NSF IGERT Grant Proposal for an Interdisciplinary Doctoral Program</w:t>
      </w:r>
      <w:r w:rsidR="00A81FBB" w:rsidRPr="00A81FBB">
        <w:rPr>
          <w:b w:val="0"/>
          <w:smallCaps w:val="0"/>
        </w:rPr>
        <w:t xml:space="preserve"> </w:t>
      </w:r>
      <w:r w:rsidR="00A81FBB" w:rsidRPr="00A81FBB">
        <w:rPr>
          <w:b w:val="0"/>
        </w:rPr>
        <w:t>(2008-2009)</w:t>
      </w:r>
    </w:p>
    <w:p w14:paraId="2DFD221C" w14:textId="77777777" w:rsidR="00EE7FAC" w:rsidRPr="00422775" w:rsidRDefault="00EE7FAC" w:rsidP="00EE7FAC">
      <w:pPr>
        <w:numPr>
          <w:ilvl w:val="0"/>
          <w:numId w:val="22"/>
        </w:numPr>
        <w:tabs>
          <w:tab w:val="clear" w:pos="2070"/>
          <w:tab w:val="left" w:pos="1710"/>
          <w:tab w:val="left" w:pos="2160"/>
          <w:tab w:val="left" w:pos="2592"/>
          <w:tab w:val="left" w:pos="4320"/>
        </w:tabs>
        <w:ind w:left="1710" w:right="-576" w:hanging="540"/>
        <w:rPr>
          <w:color w:val="000000"/>
        </w:rPr>
      </w:pPr>
      <w:r w:rsidRPr="00A81FBB">
        <w:rPr>
          <w:i/>
        </w:rPr>
        <w:t>Senior Personnel,</w:t>
      </w:r>
      <w:r w:rsidRPr="00A81FBB">
        <w:t xml:space="preserve"> NSF IGERT Grant on “Sensor Informatics: Designing Supportive Human Sensor Systems”</w:t>
      </w:r>
      <w:r w:rsidR="00A81FBB" w:rsidRPr="00A81FBB">
        <w:t xml:space="preserve"> (2008-2009)</w:t>
      </w:r>
    </w:p>
    <w:p w14:paraId="63124B56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right="-18"/>
      </w:pPr>
    </w:p>
    <w:p w14:paraId="4FE100CD" w14:textId="77777777" w:rsidR="00EE7FAC" w:rsidRPr="00A81FBB" w:rsidRDefault="00EE7FAC">
      <w:pPr>
        <w:pStyle w:val="Heading1"/>
        <w:ind w:right="-18"/>
        <w:rPr>
          <w:rFonts w:ascii="Times New Roman" w:hAnsi="Times New Roman"/>
          <w:smallCaps/>
          <w:sz w:val="24"/>
        </w:rPr>
      </w:pPr>
      <w:r w:rsidRPr="00A81FBB">
        <w:rPr>
          <w:rFonts w:ascii="Times New Roman" w:hAnsi="Times New Roman"/>
          <w:smallCaps/>
          <w:sz w:val="24"/>
        </w:rPr>
        <w:t>Membership</w:t>
      </w:r>
    </w:p>
    <w:p w14:paraId="05E89B28" w14:textId="77777777" w:rsidR="00EE7FAC" w:rsidRPr="00A81FBB" w:rsidRDefault="00EE7FAC">
      <w:pPr>
        <w:pStyle w:val="Heading5"/>
        <w:ind w:left="990" w:right="-18"/>
        <w:rPr>
          <w:b/>
          <w:i w:val="0"/>
          <w:sz w:val="24"/>
        </w:rPr>
      </w:pPr>
      <w:r w:rsidRPr="00A81FBB">
        <w:rPr>
          <w:b/>
          <w:i w:val="0"/>
          <w:sz w:val="24"/>
        </w:rPr>
        <w:t>American Public Health Association, Aging &amp; Public Health Section</w:t>
      </w:r>
    </w:p>
    <w:p w14:paraId="47950979" w14:textId="77777777" w:rsidR="000F5AE0" w:rsidRDefault="00EE7FAC">
      <w:pPr>
        <w:pStyle w:val="Heading5"/>
        <w:ind w:left="990" w:right="-18"/>
        <w:rPr>
          <w:i w:val="0"/>
          <w:sz w:val="24"/>
        </w:rPr>
      </w:pPr>
      <w:r w:rsidRPr="00A81FBB">
        <w:rPr>
          <w:sz w:val="24"/>
        </w:rPr>
        <w:t>Website Editor,</w:t>
      </w:r>
      <w:r w:rsidRPr="00A81FBB">
        <w:rPr>
          <w:i w:val="0"/>
          <w:sz w:val="24"/>
        </w:rPr>
        <w:t xml:space="preserve"> August 2010- </w:t>
      </w:r>
      <w:r w:rsidR="00422775">
        <w:rPr>
          <w:i w:val="0"/>
          <w:sz w:val="24"/>
        </w:rPr>
        <w:t>August 2012</w:t>
      </w:r>
    </w:p>
    <w:p w14:paraId="3B994CC9" w14:textId="77777777" w:rsidR="00EE7FAC" w:rsidRPr="00A81FBB" w:rsidRDefault="00EE7FAC">
      <w:pPr>
        <w:pStyle w:val="Heading5"/>
        <w:ind w:left="990" w:right="-18"/>
        <w:rPr>
          <w:i w:val="0"/>
          <w:sz w:val="24"/>
        </w:rPr>
      </w:pPr>
      <w:r w:rsidRPr="00A81FBB">
        <w:rPr>
          <w:sz w:val="24"/>
        </w:rPr>
        <w:t>Abstract Reviewer</w:t>
      </w:r>
      <w:r w:rsidRPr="00A81FBB">
        <w:rPr>
          <w:i w:val="0"/>
          <w:sz w:val="24"/>
        </w:rPr>
        <w:t>, March 2009 - present</w:t>
      </w:r>
    </w:p>
    <w:p w14:paraId="03238F18" w14:textId="77777777" w:rsidR="00EE7FAC" w:rsidRPr="00A81FBB" w:rsidRDefault="009A2E13" w:rsidP="00EE7FAC">
      <w:pPr>
        <w:pStyle w:val="Heading5"/>
        <w:numPr>
          <w:ilvl w:val="0"/>
          <w:numId w:val="25"/>
        </w:numPr>
        <w:ind w:right="-18"/>
        <w:rPr>
          <w:i w:val="0"/>
          <w:sz w:val="24"/>
        </w:rPr>
      </w:pPr>
      <w:r>
        <w:rPr>
          <w:i w:val="0"/>
          <w:sz w:val="24"/>
        </w:rPr>
        <w:t>Editor of</w:t>
      </w:r>
      <w:r w:rsidR="00EE7FAC" w:rsidRPr="00A81FBB">
        <w:rPr>
          <w:i w:val="0"/>
          <w:sz w:val="24"/>
        </w:rPr>
        <w:t xml:space="preserve"> section website </w:t>
      </w:r>
      <w:r>
        <w:rPr>
          <w:i w:val="0"/>
          <w:sz w:val="24"/>
        </w:rPr>
        <w:t>and r</w:t>
      </w:r>
      <w:r w:rsidR="00EE7FAC" w:rsidRPr="00A81FBB">
        <w:rPr>
          <w:i w:val="0"/>
          <w:sz w:val="24"/>
        </w:rPr>
        <w:t>eviewe</w:t>
      </w:r>
      <w:r>
        <w:rPr>
          <w:i w:val="0"/>
          <w:sz w:val="24"/>
        </w:rPr>
        <w:t>r</w:t>
      </w:r>
      <w:r w:rsidR="00EE7FAC" w:rsidRPr="00A81FBB">
        <w:rPr>
          <w:i w:val="0"/>
          <w:sz w:val="24"/>
        </w:rPr>
        <w:t xml:space="preserve"> </w:t>
      </w:r>
      <w:r w:rsidR="002B21A6">
        <w:rPr>
          <w:i w:val="0"/>
          <w:sz w:val="24"/>
        </w:rPr>
        <w:t xml:space="preserve">of </w:t>
      </w:r>
      <w:r w:rsidR="00EE7FAC" w:rsidRPr="00A81FBB">
        <w:rPr>
          <w:i w:val="0"/>
          <w:sz w:val="24"/>
        </w:rPr>
        <w:t>abstracts for t</w:t>
      </w:r>
      <w:r>
        <w:rPr>
          <w:i w:val="0"/>
          <w:sz w:val="24"/>
        </w:rPr>
        <w:t>hree</w:t>
      </w:r>
      <w:r w:rsidR="00EE7FAC" w:rsidRPr="00A81FBB">
        <w:rPr>
          <w:i w:val="0"/>
          <w:sz w:val="24"/>
        </w:rPr>
        <w:t xml:space="preserve"> annual conferences</w:t>
      </w:r>
    </w:p>
    <w:p w14:paraId="0635378E" w14:textId="77777777" w:rsidR="00EE7FAC" w:rsidRPr="00A81FBB" w:rsidRDefault="00EE7FAC" w:rsidP="00EE7FAC"/>
    <w:p w14:paraId="42A10008" w14:textId="77777777" w:rsidR="00EE7FAC" w:rsidRPr="008B563A" w:rsidRDefault="00EE7FAC" w:rsidP="008B563A">
      <w:pPr>
        <w:widowControl/>
        <w:overflowPunct/>
        <w:autoSpaceDE/>
        <w:autoSpaceDN/>
        <w:adjustRightInd/>
        <w:ind w:left="990"/>
        <w:textAlignment w:val="auto"/>
        <w:rPr>
          <w:b/>
          <w:color w:val="000000"/>
        </w:rPr>
      </w:pPr>
      <w:r w:rsidRPr="008B563A">
        <w:rPr>
          <w:b/>
        </w:rPr>
        <w:t>Law and Society, Biotechnology, Bioethics and the Law Collaborative</w:t>
      </w:r>
    </w:p>
    <w:p w14:paraId="358AFB47" w14:textId="77777777" w:rsidR="00EE7FAC" w:rsidRPr="00A81FBB" w:rsidRDefault="00EE7FAC">
      <w:pPr>
        <w:pStyle w:val="Heading5"/>
        <w:ind w:left="990" w:right="-18"/>
        <w:rPr>
          <w:i w:val="0"/>
          <w:sz w:val="24"/>
        </w:rPr>
      </w:pPr>
      <w:r w:rsidRPr="00A81FBB">
        <w:rPr>
          <w:sz w:val="24"/>
        </w:rPr>
        <w:t>Board Member</w:t>
      </w:r>
      <w:r w:rsidRPr="00A81FBB">
        <w:rPr>
          <w:i w:val="0"/>
          <w:sz w:val="24"/>
        </w:rPr>
        <w:t>, December 2007 – June 2008</w:t>
      </w:r>
    </w:p>
    <w:p w14:paraId="2FD6AF2E" w14:textId="77777777" w:rsidR="00EE7FAC" w:rsidRPr="00A81FBB" w:rsidRDefault="00EE7FAC">
      <w:pPr>
        <w:pStyle w:val="Heading5"/>
        <w:numPr>
          <w:ilvl w:val="0"/>
          <w:numId w:val="25"/>
        </w:numPr>
        <w:ind w:right="-18"/>
        <w:rPr>
          <w:i w:val="0"/>
          <w:sz w:val="24"/>
        </w:rPr>
      </w:pPr>
      <w:r w:rsidRPr="00A81FBB">
        <w:rPr>
          <w:i w:val="0"/>
          <w:sz w:val="24"/>
        </w:rPr>
        <w:t>Collaborative research network hosting six different panels at the 2008 annual Law and Society Association meeting</w:t>
      </w:r>
    </w:p>
    <w:p w14:paraId="5A0B5020" w14:textId="77777777" w:rsidR="00EE7FAC" w:rsidRPr="00A81FBB" w:rsidRDefault="00EE7FAC"/>
    <w:p w14:paraId="7F0DC259" w14:textId="77777777" w:rsidR="00EE7FAC" w:rsidRPr="00A81FBB" w:rsidRDefault="00EE7FAC">
      <w:pPr>
        <w:pStyle w:val="Heading5"/>
        <w:ind w:left="990" w:right="-18"/>
        <w:rPr>
          <w:b/>
          <w:i w:val="0"/>
          <w:sz w:val="24"/>
        </w:rPr>
      </w:pPr>
      <w:r w:rsidRPr="00A81FBB">
        <w:rPr>
          <w:b/>
          <w:i w:val="0"/>
          <w:sz w:val="24"/>
        </w:rPr>
        <w:t xml:space="preserve">Between Friends </w:t>
      </w:r>
    </w:p>
    <w:p w14:paraId="4DE5D1A8" w14:textId="77777777" w:rsidR="000F5AE0" w:rsidRDefault="00EE7FAC">
      <w:pPr>
        <w:pStyle w:val="Heading5"/>
        <w:ind w:left="990" w:right="-18"/>
        <w:rPr>
          <w:i w:val="0"/>
          <w:sz w:val="24"/>
        </w:rPr>
      </w:pPr>
      <w:r w:rsidRPr="00A81FBB">
        <w:rPr>
          <w:sz w:val="24"/>
        </w:rPr>
        <w:t>Board Member</w:t>
      </w:r>
      <w:r w:rsidR="000F5AE0">
        <w:rPr>
          <w:i w:val="0"/>
          <w:sz w:val="24"/>
        </w:rPr>
        <w:t>, January 2006 – March 2007</w:t>
      </w:r>
    </w:p>
    <w:p w14:paraId="04A907A8" w14:textId="77777777" w:rsidR="00EE7FAC" w:rsidRPr="00A81FBB" w:rsidRDefault="00EE7FAC">
      <w:pPr>
        <w:pStyle w:val="Heading5"/>
        <w:ind w:left="990" w:right="-18"/>
        <w:rPr>
          <w:i w:val="0"/>
          <w:sz w:val="24"/>
        </w:rPr>
      </w:pPr>
      <w:r w:rsidRPr="00A81FBB">
        <w:rPr>
          <w:sz w:val="24"/>
        </w:rPr>
        <w:t>Secretary</w:t>
      </w:r>
      <w:r w:rsidRPr="00A81FBB">
        <w:rPr>
          <w:i w:val="0"/>
          <w:sz w:val="24"/>
        </w:rPr>
        <w:t>, July 2006 – March 2007</w:t>
      </w:r>
    </w:p>
    <w:p w14:paraId="6397618A" w14:textId="77777777" w:rsidR="00EE7FAC" w:rsidRPr="00A81FBB" w:rsidRDefault="00EE7FAC">
      <w:pPr>
        <w:pStyle w:val="Heading5"/>
        <w:numPr>
          <w:ilvl w:val="0"/>
          <w:numId w:val="25"/>
        </w:numPr>
        <w:ind w:right="-18"/>
        <w:rPr>
          <w:i w:val="0"/>
          <w:sz w:val="24"/>
        </w:rPr>
      </w:pPr>
      <w:r w:rsidRPr="00A81FBB">
        <w:rPr>
          <w:i w:val="0"/>
          <w:sz w:val="24"/>
        </w:rPr>
        <w:t>Charitable organization that offers financial, emotional, and educational support to domestic violence survivors and their children</w:t>
      </w:r>
      <w:r w:rsidRPr="00A81FBB">
        <w:rPr>
          <w:sz w:val="24"/>
        </w:rPr>
        <w:t xml:space="preserve"> </w:t>
      </w:r>
    </w:p>
    <w:p w14:paraId="4185DD19" w14:textId="77777777" w:rsidR="00EE7FAC" w:rsidRPr="00A81FBB" w:rsidRDefault="00EE7FAC">
      <w:pPr>
        <w:pStyle w:val="Heading5"/>
        <w:ind w:left="990" w:right="-18"/>
        <w:rPr>
          <w:sz w:val="24"/>
        </w:rPr>
      </w:pPr>
    </w:p>
    <w:p w14:paraId="477FEC7C" w14:textId="77777777" w:rsidR="00EE7FAC" w:rsidRPr="00A81FBB" w:rsidRDefault="00EE7FAC">
      <w:pPr>
        <w:pStyle w:val="Heading1"/>
        <w:ind w:right="-18"/>
        <w:rPr>
          <w:rFonts w:ascii="Times New Roman" w:hAnsi="Times New Roman"/>
          <w:sz w:val="24"/>
        </w:rPr>
      </w:pPr>
      <w:r w:rsidRPr="00A81FBB">
        <w:rPr>
          <w:rFonts w:ascii="Times New Roman" w:hAnsi="Times New Roman"/>
          <w:smallCaps/>
          <w:sz w:val="24"/>
        </w:rPr>
        <w:t xml:space="preserve">Community Service </w:t>
      </w:r>
    </w:p>
    <w:p w14:paraId="11A03A2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990" w:right="-18"/>
        <w:rPr>
          <w:b/>
        </w:rPr>
      </w:pPr>
      <w:r w:rsidRPr="00A81FBB">
        <w:rPr>
          <w:b/>
        </w:rPr>
        <w:t>Buffalo Prenatal-Perinatal Network</w:t>
      </w:r>
    </w:p>
    <w:p w14:paraId="4AE47DC1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990" w:right="-18"/>
        <w:rPr>
          <w:b/>
        </w:rPr>
      </w:pPr>
      <w:r w:rsidRPr="00A81FBB">
        <w:rPr>
          <w:b/>
        </w:rPr>
        <w:t>Learn Educate &amp; Present Informational Sessions</w:t>
      </w:r>
    </w:p>
    <w:p w14:paraId="3AB931CD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990" w:right="-18"/>
      </w:pPr>
      <w:r w:rsidRPr="00A81FBB">
        <w:rPr>
          <w:i/>
        </w:rPr>
        <w:t xml:space="preserve">Invited Speaker, </w:t>
      </w:r>
      <w:r w:rsidRPr="00A81FBB">
        <w:t>July 2009 and November 2009</w:t>
      </w:r>
    </w:p>
    <w:p w14:paraId="6DB85365" w14:textId="77777777" w:rsidR="00EE7FAC" w:rsidRPr="00A81FBB" w:rsidRDefault="00EE7FAC" w:rsidP="00EE7FAC">
      <w:pPr>
        <w:numPr>
          <w:ilvl w:val="0"/>
          <w:numId w:val="28"/>
        </w:numPr>
        <w:tabs>
          <w:tab w:val="left" w:pos="1350"/>
          <w:tab w:val="left" w:pos="1710"/>
          <w:tab w:val="left" w:pos="2592"/>
          <w:tab w:val="left" w:pos="4320"/>
        </w:tabs>
        <w:ind w:right="-18"/>
      </w:pPr>
      <w:r w:rsidRPr="00A81FBB">
        <w:t>Charitable organization that provides health education and outreach services to low-income women</w:t>
      </w:r>
    </w:p>
    <w:p w14:paraId="5364464C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right="-18"/>
      </w:pPr>
    </w:p>
    <w:p w14:paraId="48E9AE25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990" w:right="-18"/>
        <w:rPr>
          <w:b/>
          <w:color w:val="000000"/>
        </w:rPr>
      </w:pPr>
      <w:proofErr w:type="spellStart"/>
      <w:r w:rsidRPr="00A81FBB">
        <w:rPr>
          <w:b/>
          <w:color w:val="000000"/>
        </w:rPr>
        <w:t>LaRabida</w:t>
      </w:r>
      <w:proofErr w:type="spellEnd"/>
      <w:r w:rsidRPr="00A81FBB">
        <w:rPr>
          <w:b/>
          <w:color w:val="000000"/>
        </w:rPr>
        <w:t xml:space="preserve"> Children’s Hospital </w:t>
      </w:r>
    </w:p>
    <w:p w14:paraId="47CAA7CB" w14:textId="77777777" w:rsidR="00EE7FAC" w:rsidRPr="00A81FBB" w:rsidRDefault="00EE7FAC">
      <w:pPr>
        <w:tabs>
          <w:tab w:val="left" w:pos="1350"/>
          <w:tab w:val="left" w:pos="2160"/>
          <w:tab w:val="left" w:pos="2592"/>
          <w:tab w:val="left" w:pos="4320"/>
        </w:tabs>
        <w:ind w:left="990" w:right="-18"/>
        <w:rPr>
          <w:color w:val="000000"/>
        </w:rPr>
      </w:pPr>
      <w:r w:rsidRPr="00A81FBB">
        <w:rPr>
          <w:i/>
          <w:color w:val="000000"/>
        </w:rPr>
        <w:t>Tutor and Nursing Volunteer,</w:t>
      </w:r>
      <w:r w:rsidRPr="00A81FBB">
        <w:rPr>
          <w:color w:val="000000"/>
        </w:rPr>
        <w:t xml:space="preserve"> August 2001 – May 2007</w:t>
      </w:r>
    </w:p>
    <w:p w14:paraId="4493F53B" w14:textId="77777777" w:rsidR="00EE7FAC" w:rsidRPr="00A81FBB" w:rsidRDefault="00EE7FAC">
      <w:pPr>
        <w:numPr>
          <w:ilvl w:val="0"/>
          <w:numId w:val="25"/>
        </w:numPr>
        <w:tabs>
          <w:tab w:val="left" w:pos="1350"/>
          <w:tab w:val="left" w:pos="2160"/>
          <w:tab w:val="left" w:pos="2592"/>
          <w:tab w:val="left" w:pos="4320"/>
        </w:tabs>
        <w:ind w:right="-18"/>
        <w:rPr>
          <w:color w:val="000000"/>
        </w:rPr>
      </w:pPr>
      <w:r w:rsidRPr="00A81FBB">
        <w:t>Charitable hospital that provides care to low-income children in the city of Chicago that need non-emergency care</w:t>
      </w:r>
    </w:p>
    <w:p w14:paraId="7B33B424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710" w:right="-18"/>
        <w:rPr>
          <w:color w:val="000000"/>
        </w:rPr>
      </w:pPr>
    </w:p>
    <w:p w14:paraId="0992D5DF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990" w:right="-18"/>
        <w:rPr>
          <w:b/>
        </w:rPr>
      </w:pPr>
      <w:r w:rsidRPr="00A81FBB">
        <w:rPr>
          <w:b/>
        </w:rPr>
        <w:t xml:space="preserve">Center for Economic Progress </w:t>
      </w:r>
    </w:p>
    <w:p w14:paraId="61238B2D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990" w:right="-18"/>
        <w:rPr>
          <w:color w:val="000000"/>
        </w:rPr>
      </w:pPr>
      <w:r w:rsidRPr="00A81FBB">
        <w:rPr>
          <w:i/>
          <w:color w:val="000000"/>
        </w:rPr>
        <w:t xml:space="preserve">Tax Preparer, </w:t>
      </w:r>
      <w:r w:rsidRPr="00A81FBB">
        <w:rPr>
          <w:color w:val="000000"/>
        </w:rPr>
        <w:t>December 2000 – April 2001, December 2002 – April 2007</w:t>
      </w:r>
    </w:p>
    <w:p w14:paraId="2B9F1BE9" w14:textId="77777777" w:rsidR="00EE7FAC" w:rsidRPr="00A81FBB" w:rsidRDefault="00EE7FAC" w:rsidP="00EE7FAC">
      <w:pPr>
        <w:numPr>
          <w:ilvl w:val="0"/>
          <w:numId w:val="25"/>
        </w:numPr>
        <w:tabs>
          <w:tab w:val="left" w:pos="1350"/>
          <w:tab w:val="left" w:pos="2160"/>
          <w:tab w:val="left" w:pos="2592"/>
          <w:tab w:val="left" w:pos="4320"/>
        </w:tabs>
        <w:ind w:right="-18"/>
      </w:pPr>
      <w:r w:rsidRPr="00A81FBB">
        <w:t>Charitable organization that provides low-income Illinois residents, who qualify for the earned income tax credit, with free tax preparation</w:t>
      </w:r>
    </w:p>
    <w:p w14:paraId="11FE75F7" w14:textId="77777777" w:rsidR="00EE7FAC" w:rsidRPr="00A81FBB" w:rsidRDefault="00EE7FAC" w:rsidP="00EE7FAC">
      <w:pPr>
        <w:tabs>
          <w:tab w:val="left" w:pos="1080"/>
          <w:tab w:val="left" w:pos="1800"/>
          <w:tab w:val="left" w:pos="2592"/>
          <w:tab w:val="left" w:pos="4320"/>
        </w:tabs>
        <w:rPr>
          <w:color w:val="000000"/>
        </w:rPr>
      </w:pPr>
    </w:p>
    <w:p w14:paraId="6A0040AC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080"/>
        <w:rPr>
          <w:b/>
          <w:color w:val="000000"/>
        </w:rPr>
      </w:pPr>
      <w:r w:rsidRPr="00A81FBB">
        <w:rPr>
          <w:b/>
          <w:color w:val="000000"/>
        </w:rPr>
        <w:t>Georgetown Outreach</w:t>
      </w:r>
    </w:p>
    <w:p w14:paraId="26BDEC50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080"/>
        <w:rPr>
          <w:color w:val="000000"/>
        </w:rPr>
      </w:pPr>
      <w:r w:rsidRPr="00A81FBB">
        <w:rPr>
          <w:i/>
          <w:color w:val="000000"/>
        </w:rPr>
        <w:t>Tutor,</w:t>
      </w:r>
      <w:r w:rsidRPr="00A81FBB">
        <w:rPr>
          <w:color w:val="000000"/>
        </w:rPr>
        <w:t xml:space="preserve"> October 1996-June 1997</w:t>
      </w:r>
    </w:p>
    <w:p w14:paraId="5F1F8D21" w14:textId="77777777" w:rsidR="00EE7FAC" w:rsidRPr="00A81FBB" w:rsidRDefault="00EE7FAC" w:rsidP="00EE7FAC">
      <w:pPr>
        <w:numPr>
          <w:ilvl w:val="0"/>
          <w:numId w:val="28"/>
        </w:numPr>
        <w:tabs>
          <w:tab w:val="left" w:pos="1080"/>
          <w:tab w:val="left" w:pos="1710"/>
          <w:tab w:val="left" w:pos="2592"/>
          <w:tab w:val="left" w:pos="4320"/>
        </w:tabs>
        <w:rPr>
          <w:smallCaps/>
          <w:color w:val="000080"/>
        </w:rPr>
      </w:pPr>
      <w:r w:rsidRPr="00A81FBB">
        <w:rPr>
          <w:color w:val="000000"/>
        </w:rPr>
        <w:t xml:space="preserve">Volunteer program for Georgetown Law students, dedicated to the improvement of </w:t>
      </w:r>
      <w:r w:rsidRPr="00A81FBB">
        <w:rPr>
          <w:color w:val="000000"/>
        </w:rPr>
        <w:lastRenderedPageBreak/>
        <w:t>life for underprivileged and impoverished children.</w:t>
      </w:r>
      <w:r w:rsidRPr="00A81FBB">
        <w:rPr>
          <w:smallCaps/>
          <w:color w:val="000080"/>
        </w:rPr>
        <w:t xml:space="preserve">  </w:t>
      </w:r>
    </w:p>
    <w:p w14:paraId="5876238C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080"/>
        <w:rPr>
          <w:b/>
          <w:color w:val="000000"/>
        </w:rPr>
      </w:pPr>
    </w:p>
    <w:p w14:paraId="47007280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080"/>
        <w:rPr>
          <w:b/>
          <w:color w:val="000000"/>
        </w:rPr>
      </w:pPr>
      <w:r w:rsidRPr="00A81FBB">
        <w:rPr>
          <w:b/>
          <w:color w:val="000000"/>
        </w:rPr>
        <w:t>Student Education Peer Program</w:t>
      </w:r>
    </w:p>
    <w:p w14:paraId="773566DF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080"/>
        <w:rPr>
          <w:color w:val="000000"/>
        </w:rPr>
      </w:pPr>
      <w:r w:rsidRPr="00A81FBB">
        <w:rPr>
          <w:i/>
          <w:color w:val="000000"/>
        </w:rPr>
        <w:t xml:space="preserve">Member, </w:t>
      </w:r>
      <w:r w:rsidRPr="00A81FBB">
        <w:rPr>
          <w:color w:val="000000"/>
        </w:rPr>
        <w:t>August 1995-May 1996</w:t>
      </w:r>
    </w:p>
    <w:p w14:paraId="56B87910" w14:textId="77777777" w:rsidR="00EE7FAC" w:rsidRPr="00A81FBB" w:rsidRDefault="00EE7FAC" w:rsidP="00EE7FAC">
      <w:pPr>
        <w:numPr>
          <w:ilvl w:val="0"/>
          <w:numId w:val="25"/>
        </w:numPr>
        <w:tabs>
          <w:tab w:val="left" w:pos="1080"/>
          <w:tab w:val="left" w:pos="2160"/>
          <w:tab w:val="left" w:pos="2592"/>
          <w:tab w:val="left" w:pos="4320"/>
        </w:tabs>
        <w:rPr>
          <w:color w:val="000000"/>
        </w:rPr>
      </w:pPr>
      <w:r w:rsidRPr="00A81FBB">
        <w:rPr>
          <w:color w:val="000000"/>
        </w:rPr>
        <w:t xml:space="preserve">Volunteer program run by University of Michigan students to promote excellence in education and attendance in Detroit area high schools through tutoring and advising students of important college preparatory courses. </w:t>
      </w:r>
    </w:p>
    <w:p w14:paraId="7E0944FC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710"/>
        <w:rPr>
          <w:color w:val="000000"/>
        </w:rPr>
      </w:pPr>
    </w:p>
    <w:p w14:paraId="44A86026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080"/>
        <w:rPr>
          <w:color w:val="000000"/>
        </w:rPr>
      </w:pPr>
      <w:r w:rsidRPr="00A81FBB">
        <w:rPr>
          <w:b/>
          <w:color w:val="000000"/>
        </w:rPr>
        <w:t>Tau Kappa Omicron Sisterhood, Inc.</w:t>
      </w:r>
    </w:p>
    <w:p w14:paraId="0A7D5B2A" w14:textId="77777777" w:rsidR="00EE7FAC" w:rsidRPr="00A81FBB" w:rsidRDefault="00EE7FAC" w:rsidP="00EE7FAC">
      <w:pPr>
        <w:tabs>
          <w:tab w:val="left" w:pos="1080"/>
          <w:tab w:val="left" w:pos="2160"/>
          <w:tab w:val="left" w:pos="2592"/>
          <w:tab w:val="left" w:pos="4320"/>
        </w:tabs>
        <w:ind w:left="1080"/>
        <w:rPr>
          <w:color w:val="000000"/>
        </w:rPr>
      </w:pPr>
      <w:r w:rsidRPr="00A81FBB">
        <w:rPr>
          <w:i/>
          <w:color w:val="000000"/>
        </w:rPr>
        <w:t>Co-Founder and Vice President</w:t>
      </w:r>
      <w:r w:rsidRPr="00A81FBB">
        <w:rPr>
          <w:color w:val="000000"/>
        </w:rPr>
        <w:t>, May 1995 – May 1996</w:t>
      </w:r>
    </w:p>
    <w:p w14:paraId="061F0712" w14:textId="77777777" w:rsidR="00EE7FAC" w:rsidRPr="00A81FBB" w:rsidRDefault="00EE7FAC" w:rsidP="00EE7FAC">
      <w:pPr>
        <w:numPr>
          <w:ilvl w:val="0"/>
          <w:numId w:val="25"/>
        </w:numPr>
        <w:tabs>
          <w:tab w:val="left" w:pos="810"/>
          <w:tab w:val="left" w:pos="1080"/>
          <w:tab w:val="left" w:pos="1890"/>
          <w:tab w:val="left" w:pos="2592"/>
          <w:tab w:val="left" w:pos="4320"/>
        </w:tabs>
      </w:pPr>
      <w:r w:rsidRPr="00A81FBB">
        <w:rPr>
          <w:color w:val="000000"/>
        </w:rPr>
        <w:t>C</w:t>
      </w:r>
      <w:r w:rsidRPr="00A81FBB">
        <w:t>ommunity service organization founded to educate and empower young women at the University of Michigan.</w:t>
      </w:r>
    </w:p>
    <w:p w14:paraId="6F5EE27A" w14:textId="77777777" w:rsidR="00D139B1" w:rsidRDefault="00D139B1">
      <w:pPr>
        <w:widowControl/>
        <w:overflowPunct/>
        <w:autoSpaceDE/>
        <w:autoSpaceDN/>
        <w:adjustRightInd/>
        <w:textAlignment w:val="auto"/>
        <w:rPr>
          <w:b/>
        </w:rPr>
      </w:pPr>
    </w:p>
    <w:p w14:paraId="26235137" w14:textId="77777777" w:rsidR="00EE7FAC" w:rsidRPr="00A81FBB" w:rsidRDefault="00EE7FAC" w:rsidP="00EE7FAC">
      <w:pPr>
        <w:tabs>
          <w:tab w:val="left" w:pos="810"/>
          <w:tab w:val="left" w:pos="1080"/>
          <w:tab w:val="left" w:pos="1890"/>
          <w:tab w:val="left" w:pos="2592"/>
          <w:tab w:val="left" w:pos="4320"/>
        </w:tabs>
        <w:ind w:left="1080"/>
        <w:rPr>
          <w:b/>
        </w:rPr>
      </w:pPr>
      <w:r w:rsidRPr="00A81FBB">
        <w:rPr>
          <w:b/>
        </w:rPr>
        <w:t>United Sisters and Brothers</w:t>
      </w:r>
    </w:p>
    <w:p w14:paraId="33EF7E3A" w14:textId="77777777" w:rsidR="00EE7FAC" w:rsidRPr="00A81FBB" w:rsidRDefault="00EE7FAC" w:rsidP="00EE7FAC">
      <w:pPr>
        <w:tabs>
          <w:tab w:val="left" w:pos="810"/>
          <w:tab w:val="left" w:pos="1080"/>
          <w:tab w:val="left" w:pos="1890"/>
          <w:tab w:val="left" w:pos="2592"/>
          <w:tab w:val="left" w:pos="4320"/>
        </w:tabs>
        <w:ind w:left="1080"/>
      </w:pPr>
      <w:r w:rsidRPr="00A81FBB">
        <w:rPr>
          <w:i/>
        </w:rPr>
        <w:t>Founder,</w:t>
      </w:r>
      <w:r w:rsidRPr="00A81FBB">
        <w:t xml:space="preserve"> May 1995-May 1996</w:t>
      </w:r>
    </w:p>
    <w:p w14:paraId="05CA4958" w14:textId="77777777" w:rsidR="00EE7FAC" w:rsidRPr="00A81FBB" w:rsidRDefault="00EE7FAC" w:rsidP="00EE7FAC">
      <w:pPr>
        <w:numPr>
          <w:ilvl w:val="0"/>
          <w:numId w:val="25"/>
        </w:numPr>
        <w:tabs>
          <w:tab w:val="left" w:pos="360"/>
          <w:tab w:val="left" w:pos="1080"/>
          <w:tab w:val="left" w:pos="2160"/>
          <w:tab w:val="left" w:pos="2592"/>
          <w:tab w:val="left" w:pos="4320"/>
        </w:tabs>
        <w:rPr>
          <w:color w:val="000000"/>
        </w:rPr>
      </w:pPr>
      <w:r w:rsidRPr="00A81FBB">
        <w:t>S</w:t>
      </w:r>
      <w:r w:rsidRPr="00A81FBB">
        <w:rPr>
          <w:color w:val="000000"/>
        </w:rPr>
        <w:t>tudent organization at the University of Michigan established to unify students with different cultures, religions, and lifestyles through developing and implementing educational programs concerning diversity</w:t>
      </w:r>
    </w:p>
    <w:p w14:paraId="3C6C7961" w14:textId="77777777" w:rsidR="00EE7FAC" w:rsidRPr="00A81FBB" w:rsidRDefault="00EE7FAC">
      <w:pPr>
        <w:tabs>
          <w:tab w:val="left" w:pos="1440"/>
          <w:tab w:val="left" w:pos="2160"/>
          <w:tab w:val="left" w:pos="2592"/>
          <w:tab w:val="left" w:pos="4320"/>
        </w:tabs>
        <w:ind w:left="1440" w:right="-18"/>
        <w:rPr>
          <w:color w:val="000000"/>
        </w:rPr>
      </w:pPr>
    </w:p>
    <w:p w14:paraId="287951DC" w14:textId="77777777" w:rsidR="00EE7FAC" w:rsidRPr="00A81FBB" w:rsidRDefault="00EE7FAC">
      <w:pPr>
        <w:pStyle w:val="Header"/>
        <w:tabs>
          <w:tab w:val="clear" w:pos="4320"/>
          <w:tab w:val="clear" w:pos="8640"/>
        </w:tabs>
        <w:ind w:right="-18"/>
        <w:rPr>
          <w:b/>
          <w:smallCaps/>
        </w:rPr>
      </w:pPr>
      <w:r w:rsidRPr="00A81FBB">
        <w:rPr>
          <w:b/>
          <w:smallCaps/>
        </w:rPr>
        <w:t>Professional Organizations</w:t>
      </w:r>
    </w:p>
    <w:p w14:paraId="514633AC" w14:textId="77777777" w:rsidR="00EE7FAC" w:rsidRPr="00A81FBB" w:rsidRDefault="00EE7FAC">
      <w:pPr>
        <w:pStyle w:val="Header"/>
        <w:tabs>
          <w:tab w:val="clear" w:pos="4320"/>
          <w:tab w:val="clear" w:pos="8640"/>
        </w:tabs>
        <w:ind w:left="990" w:right="-18"/>
      </w:pPr>
      <w:r w:rsidRPr="00A81FBB">
        <w:rPr>
          <w:i/>
        </w:rPr>
        <w:t>Member</w:t>
      </w:r>
      <w:r w:rsidRPr="00A81FBB">
        <w:t xml:space="preserve">, American Association of Law Schools, Elder Law and Minority Section </w:t>
      </w:r>
    </w:p>
    <w:p w14:paraId="0D3923A8" w14:textId="77777777" w:rsidR="00EE7FAC" w:rsidRPr="00A81FBB" w:rsidRDefault="00EE7FAC">
      <w:pPr>
        <w:pStyle w:val="Header"/>
        <w:tabs>
          <w:tab w:val="clear" w:pos="4320"/>
          <w:tab w:val="clear" w:pos="8640"/>
        </w:tabs>
        <w:ind w:left="990" w:right="-18"/>
      </w:pPr>
      <w:r w:rsidRPr="00A81FBB">
        <w:rPr>
          <w:i/>
        </w:rPr>
        <w:t xml:space="preserve">Member, </w:t>
      </w:r>
      <w:r w:rsidRPr="00A81FBB">
        <w:t>American Public Health Association</w:t>
      </w:r>
      <w:r w:rsidR="009A2E13">
        <w:t>, Aging &amp; Public Health Section</w:t>
      </w:r>
    </w:p>
    <w:p w14:paraId="64199329" w14:textId="77777777" w:rsidR="00EE7FAC" w:rsidRPr="00A81FBB" w:rsidRDefault="00EE7FAC">
      <w:pPr>
        <w:pStyle w:val="Header"/>
        <w:tabs>
          <w:tab w:val="clear" w:pos="4320"/>
          <w:tab w:val="clear" w:pos="8640"/>
        </w:tabs>
        <w:ind w:left="990" w:right="-18"/>
      </w:pPr>
      <w:r w:rsidRPr="00A81FBB">
        <w:rPr>
          <w:i/>
        </w:rPr>
        <w:t>Member,</w:t>
      </w:r>
      <w:r w:rsidRPr="00A81FBB">
        <w:t xml:space="preserve"> District of Columbia Bar Association</w:t>
      </w:r>
    </w:p>
    <w:p w14:paraId="442F6F66" w14:textId="77777777" w:rsidR="00EE7FAC" w:rsidRPr="00A81FBB" w:rsidRDefault="00EE7FAC">
      <w:pPr>
        <w:pStyle w:val="Header"/>
        <w:tabs>
          <w:tab w:val="clear" w:pos="4320"/>
          <w:tab w:val="clear" w:pos="8640"/>
        </w:tabs>
        <w:ind w:left="990" w:right="-18"/>
      </w:pPr>
    </w:p>
    <w:p w14:paraId="6AD17E49" w14:textId="77777777" w:rsidR="00EE7FAC" w:rsidRPr="00A81FBB" w:rsidRDefault="00EE7FAC" w:rsidP="00EE7FAC">
      <w:pPr>
        <w:pStyle w:val="Header"/>
        <w:tabs>
          <w:tab w:val="clear" w:pos="4320"/>
          <w:tab w:val="clear" w:pos="8640"/>
        </w:tabs>
        <w:ind w:right="-18"/>
        <w:rPr>
          <w:b/>
          <w:smallCaps/>
        </w:rPr>
      </w:pPr>
      <w:r w:rsidRPr="00A81FBB">
        <w:rPr>
          <w:b/>
          <w:smallCaps/>
        </w:rPr>
        <w:t>Bar Admission</w:t>
      </w:r>
    </w:p>
    <w:p w14:paraId="01E69562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350" w:right="-576"/>
        <w:rPr>
          <w:color w:val="000000"/>
        </w:rPr>
      </w:pPr>
      <w:r w:rsidRPr="00A81FBB">
        <w:rPr>
          <w:color w:val="000000"/>
        </w:rPr>
        <w:t>United States Court of Appeals for the Seventh Circuit</w:t>
      </w:r>
    </w:p>
    <w:p w14:paraId="05FD8295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350" w:right="-576"/>
        <w:rPr>
          <w:color w:val="000000"/>
        </w:rPr>
      </w:pPr>
      <w:r w:rsidRPr="00A81FBB">
        <w:rPr>
          <w:color w:val="000000"/>
        </w:rPr>
        <w:t>United States District Court for the Northern District of Illinois</w:t>
      </w:r>
    </w:p>
    <w:p w14:paraId="69874786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350" w:right="-576"/>
        <w:rPr>
          <w:color w:val="000000"/>
        </w:rPr>
      </w:pPr>
      <w:r w:rsidRPr="00A81FBB">
        <w:rPr>
          <w:color w:val="000000"/>
        </w:rPr>
        <w:t>Supreme Court of Illinois</w:t>
      </w:r>
    </w:p>
    <w:p w14:paraId="05CFD5C3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350" w:right="-576"/>
        <w:rPr>
          <w:color w:val="000000"/>
        </w:rPr>
      </w:pPr>
      <w:r w:rsidRPr="00A81FBB">
        <w:rPr>
          <w:color w:val="000000"/>
        </w:rPr>
        <w:t>District of Columbia Court of Appeals</w:t>
      </w:r>
    </w:p>
    <w:p w14:paraId="11484839" w14:textId="77777777" w:rsidR="00EE7FAC" w:rsidRPr="00A81FBB" w:rsidRDefault="00EE7FAC" w:rsidP="00EE7FAC">
      <w:pPr>
        <w:tabs>
          <w:tab w:val="left" w:pos="1350"/>
          <w:tab w:val="left" w:pos="2160"/>
          <w:tab w:val="left" w:pos="2592"/>
          <w:tab w:val="left" w:pos="4320"/>
        </w:tabs>
        <w:ind w:left="1350" w:right="-576"/>
        <w:rPr>
          <w:color w:val="000000"/>
        </w:rPr>
      </w:pPr>
      <w:r w:rsidRPr="00A81FBB">
        <w:rPr>
          <w:color w:val="000000"/>
        </w:rPr>
        <w:t>Court of Appeals of Maryland</w:t>
      </w:r>
    </w:p>
    <w:p w14:paraId="1D0776E5" w14:textId="77777777" w:rsidR="00EE7FAC" w:rsidRPr="00A81FBB" w:rsidRDefault="00EE7FAC">
      <w:pPr>
        <w:pStyle w:val="Header"/>
        <w:tabs>
          <w:tab w:val="clear" w:pos="4320"/>
          <w:tab w:val="clear" w:pos="8640"/>
        </w:tabs>
        <w:ind w:left="990" w:right="-18"/>
      </w:pPr>
    </w:p>
    <w:sectPr w:rsidR="00EE7FAC" w:rsidRPr="00A81FBB" w:rsidSect="00A67B30">
      <w:headerReference w:type="default" r:id="rId8"/>
      <w:footerReference w:type="even" r:id="rId9"/>
      <w:footerReference w:type="default" r:id="rId10"/>
      <w:type w:val="continuous"/>
      <w:pgSz w:w="12240" w:h="15840"/>
      <w:pgMar w:top="213" w:right="990" w:bottom="592" w:left="1368" w:header="213" w:footer="98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65505" w14:textId="77777777" w:rsidR="005D298B" w:rsidRDefault="005D298B">
      <w:r>
        <w:separator/>
      </w:r>
    </w:p>
  </w:endnote>
  <w:endnote w:type="continuationSeparator" w:id="0">
    <w:p w14:paraId="64C57D4D" w14:textId="77777777" w:rsidR="005D298B" w:rsidRDefault="005D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9D2" w14:textId="77777777" w:rsidR="005D298B" w:rsidRDefault="005D29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B67A6" w14:textId="77777777" w:rsidR="005D298B" w:rsidRDefault="005D2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C818" w14:textId="77777777" w:rsidR="005D298B" w:rsidRDefault="005D298B">
    <w:pPr>
      <w:pStyle w:val="Footer"/>
      <w:framePr w:wrap="around" w:vAnchor="text" w:hAnchor="page" w:x="6022" w:y="-20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966DF4">
      <w:rPr>
        <w:rStyle w:val="PageNumber"/>
        <w:noProof/>
        <w:sz w:val="20"/>
      </w:rPr>
      <w:t>12</w:t>
    </w:r>
    <w:r>
      <w:rPr>
        <w:rStyle w:val="PageNumber"/>
        <w:sz w:val="20"/>
      </w:rPr>
      <w:fldChar w:fldCharType="end"/>
    </w:r>
  </w:p>
  <w:p w14:paraId="28241889" w14:textId="77777777" w:rsidR="005D298B" w:rsidRDefault="005D298B">
    <w:pPr>
      <w:pStyle w:val="Footer"/>
      <w:rPr>
        <w:sz w:val="18"/>
      </w:rPr>
    </w:pPr>
    <w:r>
      <w:rPr>
        <w:sz w:val="18"/>
      </w:rPr>
      <w:t>Ms. Ruqaiijah A. Yearby CV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BB865" w14:textId="77777777" w:rsidR="005D298B" w:rsidRDefault="005D298B">
      <w:r>
        <w:separator/>
      </w:r>
    </w:p>
  </w:footnote>
  <w:footnote w:type="continuationSeparator" w:id="0">
    <w:p w14:paraId="58F73F5B" w14:textId="77777777" w:rsidR="005D298B" w:rsidRDefault="005D2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DF4C" w14:textId="77777777" w:rsidR="005D298B" w:rsidRDefault="005D298B">
    <w:pPr>
      <w:spacing w:line="240" w:lineRule="exact"/>
    </w:pPr>
  </w:p>
  <w:p w14:paraId="69983B34" w14:textId="77777777" w:rsidR="005D298B" w:rsidRDefault="005D298B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02BF"/>
    <w:multiLevelType w:val="hybridMultilevel"/>
    <w:tmpl w:val="F06C25B4"/>
    <w:lvl w:ilvl="0" w:tplc="351E45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14E87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9461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6ECE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4DEAF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37AB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F164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9A227E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31E84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920667"/>
    <w:multiLevelType w:val="hybridMultilevel"/>
    <w:tmpl w:val="8C60CF24"/>
    <w:lvl w:ilvl="0" w:tplc="EB96626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28C0AF0E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96CF7D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A9C443A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10EF05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18D6402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1BCA66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479A5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A12E22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0EC1328E"/>
    <w:multiLevelType w:val="multilevel"/>
    <w:tmpl w:val="1AD6E3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0EFB6C5D"/>
    <w:multiLevelType w:val="hybridMultilevel"/>
    <w:tmpl w:val="D25CC38E"/>
    <w:lvl w:ilvl="0" w:tplc="FE1C1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8BAD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5A45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54689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B4A1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EB4C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D2AD6B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56E61F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566D6C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3EA3C76"/>
    <w:multiLevelType w:val="hybridMultilevel"/>
    <w:tmpl w:val="57582C02"/>
    <w:lvl w:ilvl="0" w:tplc="62140E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B840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10042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3A4F8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60DE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61815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AE61C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7868AD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FB4B93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42D2A78"/>
    <w:multiLevelType w:val="multilevel"/>
    <w:tmpl w:val="1AD6E3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5D53AA0"/>
    <w:multiLevelType w:val="hybridMultilevel"/>
    <w:tmpl w:val="86ECAF18"/>
    <w:lvl w:ilvl="0" w:tplc="1174F1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CC646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22A3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CAC0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A6AD3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9ECD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5BA1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5BE98D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E2A4F9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8F65BFC"/>
    <w:multiLevelType w:val="hybridMultilevel"/>
    <w:tmpl w:val="5538C5A2"/>
    <w:lvl w:ilvl="0" w:tplc="C22001A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A7A28C7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ACD8618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ADA401B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D3A196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4BF6A76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54A9F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832D93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3F8607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>
    <w:nsid w:val="20F46ED9"/>
    <w:multiLevelType w:val="multilevel"/>
    <w:tmpl w:val="8C0A03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258D4C2F"/>
    <w:multiLevelType w:val="hybridMultilevel"/>
    <w:tmpl w:val="B1F20CBE"/>
    <w:lvl w:ilvl="0" w:tplc="BF8E4C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93C16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87C7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E6A6E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C98A2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9146A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BE2ABB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99221A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896C65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8771BF0"/>
    <w:multiLevelType w:val="hybridMultilevel"/>
    <w:tmpl w:val="13169276"/>
    <w:lvl w:ilvl="0" w:tplc="32740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FE89F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5F72F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8500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5E07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52C4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8E69EB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5368F9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A5A72B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EA1E42"/>
    <w:multiLevelType w:val="hybridMultilevel"/>
    <w:tmpl w:val="0F9AE618"/>
    <w:lvl w:ilvl="0" w:tplc="D8523F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C660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9D72B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B20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CD5CF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3446E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4F074A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736A04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DC7891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F0B6DF5"/>
    <w:multiLevelType w:val="multilevel"/>
    <w:tmpl w:val="1AD6E3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F116A5F"/>
    <w:multiLevelType w:val="singleLevel"/>
    <w:tmpl w:val="FFFFFFFF"/>
    <w:lvl w:ilvl="0">
      <w:start w:val="1"/>
      <w:numFmt w:val="bullet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5">
    <w:nsid w:val="2F84122B"/>
    <w:multiLevelType w:val="hybridMultilevel"/>
    <w:tmpl w:val="59E0476C"/>
    <w:lvl w:ilvl="0" w:tplc="4D004B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66A4D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2228C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0F85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9A005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570D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506F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C6747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65EE71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2BA407D"/>
    <w:multiLevelType w:val="singleLevel"/>
    <w:tmpl w:val="FFFFFFFF"/>
    <w:lvl w:ilvl="0">
      <w:start w:val="1"/>
      <w:numFmt w:val="bullet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7">
    <w:nsid w:val="406A673E"/>
    <w:multiLevelType w:val="hybridMultilevel"/>
    <w:tmpl w:val="71C891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848238A"/>
    <w:multiLevelType w:val="hybridMultilevel"/>
    <w:tmpl w:val="557603FC"/>
    <w:lvl w:ilvl="0" w:tplc="D06EBB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CF065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35C2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86C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79674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43E5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64E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986D89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184154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E0F548E"/>
    <w:multiLevelType w:val="multilevel"/>
    <w:tmpl w:val="1AD6E3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563A3A9F"/>
    <w:multiLevelType w:val="hybridMultilevel"/>
    <w:tmpl w:val="27CAED2A"/>
    <w:lvl w:ilvl="0" w:tplc="13A051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1320D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8262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490E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90B2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74AB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31EA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228E5D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228E2D5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0A8543E"/>
    <w:multiLevelType w:val="multilevel"/>
    <w:tmpl w:val="1AD6E3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64014AF9"/>
    <w:multiLevelType w:val="hybridMultilevel"/>
    <w:tmpl w:val="0AA0E5A6"/>
    <w:lvl w:ilvl="0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3">
    <w:nsid w:val="646252C6"/>
    <w:multiLevelType w:val="multilevel"/>
    <w:tmpl w:val="1AD6E3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67601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E56D2D"/>
    <w:multiLevelType w:val="hybridMultilevel"/>
    <w:tmpl w:val="30CC4C78"/>
    <w:lvl w:ilvl="0" w:tplc="F91AE296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338AA0FE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BB6CD10E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C23865A6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ECA40E3A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2BC32CA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C80AAB0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AEB6F906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FCA83BFC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6">
    <w:nsid w:val="6FD50DE3"/>
    <w:multiLevelType w:val="multilevel"/>
    <w:tmpl w:val="1AD6E3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7">
    <w:nsid w:val="715B11FC"/>
    <w:multiLevelType w:val="hybridMultilevel"/>
    <w:tmpl w:val="259C2114"/>
    <w:lvl w:ilvl="0" w:tplc="F2FEB4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5287B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8FCB7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CBA6A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FC285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1F23C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69C2B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474913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0621A9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26"/>
  </w:num>
  <w:num w:numId="5">
    <w:abstractNumId w:val="6"/>
  </w:num>
  <w:num w:numId="6">
    <w:abstractNumId w:val="3"/>
  </w:num>
  <w:num w:numId="7">
    <w:abstractNumId w:val="21"/>
  </w:num>
  <w:num w:numId="8">
    <w:abstractNumId w:val="18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16"/>
  </w:num>
  <w:num w:numId="13">
    <w:abstractNumId w:val="14"/>
  </w:num>
  <w:num w:numId="14">
    <w:abstractNumId w:val="24"/>
  </w:num>
  <w:num w:numId="15">
    <w:abstractNumId w:val="7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25"/>
  </w:num>
  <w:num w:numId="21">
    <w:abstractNumId w:val="5"/>
  </w:num>
  <w:num w:numId="22">
    <w:abstractNumId w:val="22"/>
  </w:num>
  <w:num w:numId="23">
    <w:abstractNumId w:val="27"/>
  </w:num>
  <w:num w:numId="24">
    <w:abstractNumId w:val="2"/>
  </w:num>
  <w:num w:numId="25">
    <w:abstractNumId w:val="8"/>
  </w:num>
  <w:num w:numId="26">
    <w:abstractNumId w:val="1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0"/>
    <w:rsid w:val="00013D8C"/>
    <w:rsid w:val="000344D8"/>
    <w:rsid w:val="00072F9D"/>
    <w:rsid w:val="000D0AA3"/>
    <w:rsid w:val="000F32F3"/>
    <w:rsid w:val="000F5AE0"/>
    <w:rsid w:val="00107DE2"/>
    <w:rsid w:val="00120DF3"/>
    <w:rsid w:val="00151641"/>
    <w:rsid w:val="00152275"/>
    <w:rsid w:val="001D3D18"/>
    <w:rsid w:val="001D54F6"/>
    <w:rsid w:val="001E30B8"/>
    <w:rsid w:val="002512F8"/>
    <w:rsid w:val="002610B4"/>
    <w:rsid w:val="00281108"/>
    <w:rsid w:val="00286928"/>
    <w:rsid w:val="002B21A6"/>
    <w:rsid w:val="002B224E"/>
    <w:rsid w:val="002E25DC"/>
    <w:rsid w:val="002E3235"/>
    <w:rsid w:val="00300814"/>
    <w:rsid w:val="00316526"/>
    <w:rsid w:val="00317750"/>
    <w:rsid w:val="00320690"/>
    <w:rsid w:val="00371BE6"/>
    <w:rsid w:val="00396FCA"/>
    <w:rsid w:val="003B485D"/>
    <w:rsid w:val="00422775"/>
    <w:rsid w:val="00441236"/>
    <w:rsid w:val="00443810"/>
    <w:rsid w:val="00493682"/>
    <w:rsid w:val="004C6E2B"/>
    <w:rsid w:val="0050728A"/>
    <w:rsid w:val="00546C36"/>
    <w:rsid w:val="00565818"/>
    <w:rsid w:val="00570CCD"/>
    <w:rsid w:val="00592EA4"/>
    <w:rsid w:val="005A4CE1"/>
    <w:rsid w:val="005B58A2"/>
    <w:rsid w:val="005D298B"/>
    <w:rsid w:val="00613E15"/>
    <w:rsid w:val="00623E29"/>
    <w:rsid w:val="00635BB6"/>
    <w:rsid w:val="0063717C"/>
    <w:rsid w:val="0064527E"/>
    <w:rsid w:val="00674D95"/>
    <w:rsid w:val="006850E6"/>
    <w:rsid w:val="00687B39"/>
    <w:rsid w:val="00691B45"/>
    <w:rsid w:val="006A1D1F"/>
    <w:rsid w:val="006B66AC"/>
    <w:rsid w:val="006E2DD9"/>
    <w:rsid w:val="007214C1"/>
    <w:rsid w:val="00754D75"/>
    <w:rsid w:val="007718E8"/>
    <w:rsid w:val="00773970"/>
    <w:rsid w:val="00773EB2"/>
    <w:rsid w:val="007933F4"/>
    <w:rsid w:val="007A70DC"/>
    <w:rsid w:val="007C366B"/>
    <w:rsid w:val="0083106D"/>
    <w:rsid w:val="0083782E"/>
    <w:rsid w:val="008B563A"/>
    <w:rsid w:val="008F4781"/>
    <w:rsid w:val="009310BF"/>
    <w:rsid w:val="009373E4"/>
    <w:rsid w:val="00966DF4"/>
    <w:rsid w:val="0097743A"/>
    <w:rsid w:val="009A2E13"/>
    <w:rsid w:val="009C6925"/>
    <w:rsid w:val="00A36501"/>
    <w:rsid w:val="00A53BBD"/>
    <w:rsid w:val="00A67B30"/>
    <w:rsid w:val="00A81FBB"/>
    <w:rsid w:val="00AB43A8"/>
    <w:rsid w:val="00AC3763"/>
    <w:rsid w:val="00AD1BB9"/>
    <w:rsid w:val="00AD3112"/>
    <w:rsid w:val="00AF44F6"/>
    <w:rsid w:val="00B21C49"/>
    <w:rsid w:val="00B31556"/>
    <w:rsid w:val="00B64EA4"/>
    <w:rsid w:val="00B82937"/>
    <w:rsid w:val="00B87D9F"/>
    <w:rsid w:val="00BB3163"/>
    <w:rsid w:val="00BC10C4"/>
    <w:rsid w:val="00C065FF"/>
    <w:rsid w:val="00C17186"/>
    <w:rsid w:val="00C3569F"/>
    <w:rsid w:val="00C36A34"/>
    <w:rsid w:val="00C4435C"/>
    <w:rsid w:val="00C5608E"/>
    <w:rsid w:val="00C93DC9"/>
    <w:rsid w:val="00C9447F"/>
    <w:rsid w:val="00CA3EA7"/>
    <w:rsid w:val="00CC2887"/>
    <w:rsid w:val="00D06A11"/>
    <w:rsid w:val="00D139B1"/>
    <w:rsid w:val="00D8282C"/>
    <w:rsid w:val="00DC1D95"/>
    <w:rsid w:val="00DD6DAD"/>
    <w:rsid w:val="00DF32B0"/>
    <w:rsid w:val="00E035C5"/>
    <w:rsid w:val="00E36453"/>
    <w:rsid w:val="00E37AD2"/>
    <w:rsid w:val="00E42386"/>
    <w:rsid w:val="00E4471C"/>
    <w:rsid w:val="00E64AF6"/>
    <w:rsid w:val="00E8093E"/>
    <w:rsid w:val="00E9113F"/>
    <w:rsid w:val="00EB16C9"/>
    <w:rsid w:val="00EE661B"/>
    <w:rsid w:val="00EE7FAC"/>
    <w:rsid w:val="00F46B06"/>
    <w:rsid w:val="00FC140A"/>
    <w:rsid w:val="00FC5535"/>
    <w:rsid w:val="00FC7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E6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7B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67B30"/>
    <w:pPr>
      <w:keepNext/>
      <w:tabs>
        <w:tab w:val="left" w:pos="0"/>
        <w:tab w:val="left" w:pos="1080"/>
        <w:tab w:val="left" w:pos="2160"/>
        <w:tab w:val="left" w:pos="2592"/>
        <w:tab w:val="left" w:pos="4320"/>
      </w:tabs>
      <w:outlineLvl w:val="0"/>
    </w:pPr>
    <w:rPr>
      <w:rFonts w:ascii="Garamond" w:hAnsi="Garamond"/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A67B30"/>
    <w:pPr>
      <w:keepNext/>
      <w:tabs>
        <w:tab w:val="left" w:pos="0"/>
        <w:tab w:val="left" w:pos="1080"/>
        <w:tab w:val="left" w:pos="2160"/>
        <w:tab w:val="left" w:pos="3600"/>
      </w:tabs>
      <w:outlineLvl w:val="1"/>
    </w:pPr>
    <w:rPr>
      <w:rFonts w:ascii="Garamond" w:hAnsi="Garamond"/>
      <w:b/>
      <w:smallCaps/>
      <w:sz w:val="22"/>
    </w:rPr>
  </w:style>
  <w:style w:type="paragraph" w:styleId="Heading3">
    <w:name w:val="heading 3"/>
    <w:basedOn w:val="Normal"/>
    <w:next w:val="Normal"/>
    <w:qFormat/>
    <w:rsid w:val="00A67B30"/>
    <w:pPr>
      <w:keepNext/>
      <w:tabs>
        <w:tab w:val="left" w:pos="0"/>
        <w:tab w:val="left" w:pos="1080"/>
        <w:tab w:val="left" w:pos="2160"/>
        <w:tab w:val="left" w:pos="2592"/>
        <w:tab w:val="left" w:pos="4320"/>
      </w:tabs>
      <w:outlineLvl w:val="2"/>
    </w:pPr>
    <w:rPr>
      <w:b/>
      <w:smallCaps/>
      <w:color w:val="000000"/>
    </w:rPr>
  </w:style>
  <w:style w:type="paragraph" w:styleId="Heading4">
    <w:name w:val="heading 4"/>
    <w:basedOn w:val="Normal"/>
    <w:next w:val="Normal"/>
    <w:qFormat/>
    <w:rsid w:val="00A67B30"/>
    <w:pPr>
      <w:keepNext/>
      <w:tabs>
        <w:tab w:val="left" w:pos="1080"/>
        <w:tab w:val="left" w:pos="2160"/>
        <w:tab w:val="left" w:pos="2592"/>
        <w:tab w:val="left" w:pos="4320"/>
      </w:tabs>
      <w:ind w:left="144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A67B30"/>
    <w:pPr>
      <w:keepNext/>
      <w:tabs>
        <w:tab w:val="left" w:pos="1350"/>
        <w:tab w:val="left" w:pos="2160"/>
        <w:tab w:val="left" w:pos="2592"/>
        <w:tab w:val="left" w:pos="4320"/>
      </w:tabs>
      <w:ind w:left="1350" w:right="-576"/>
      <w:outlineLvl w:val="4"/>
    </w:pPr>
    <w:rPr>
      <w:i/>
      <w:color w:val="000000"/>
      <w:sz w:val="22"/>
    </w:rPr>
  </w:style>
  <w:style w:type="paragraph" w:styleId="Heading6">
    <w:name w:val="heading 6"/>
    <w:basedOn w:val="Normal"/>
    <w:next w:val="Normal"/>
    <w:qFormat/>
    <w:rsid w:val="00A67B30"/>
    <w:pPr>
      <w:keepNext/>
      <w:ind w:left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67B30"/>
    <w:pPr>
      <w:keepNext/>
      <w:ind w:left="1440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A67B30"/>
    <w:pPr>
      <w:keepNext/>
      <w:tabs>
        <w:tab w:val="left" w:pos="1440"/>
        <w:tab w:val="left" w:pos="2160"/>
        <w:tab w:val="left" w:pos="2592"/>
        <w:tab w:val="left" w:pos="4320"/>
      </w:tabs>
      <w:ind w:left="1440" w:right="-558"/>
      <w:outlineLvl w:val="7"/>
    </w:pPr>
    <w:rPr>
      <w:b/>
      <w:color w:val="000000"/>
      <w:sz w:val="22"/>
    </w:rPr>
  </w:style>
  <w:style w:type="paragraph" w:styleId="Heading9">
    <w:name w:val="heading 9"/>
    <w:basedOn w:val="Normal"/>
    <w:next w:val="Normal"/>
    <w:qFormat/>
    <w:rsid w:val="00A67B30"/>
    <w:pPr>
      <w:keepNext/>
      <w:tabs>
        <w:tab w:val="left" w:pos="1440"/>
        <w:tab w:val="left" w:pos="2160"/>
        <w:tab w:val="left" w:pos="2592"/>
        <w:tab w:val="left" w:pos="4320"/>
      </w:tabs>
      <w:ind w:left="1440" w:right="-558"/>
      <w:outlineLvl w:val="8"/>
    </w:pPr>
    <w:rPr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67B30"/>
  </w:style>
  <w:style w:type="character" w:styleId="Hyperlink">
    <w:name w:val="Hyperlink"/>
    <w:basedOn w:val="DefaultParagraphFont"/>
    <w:rsid w:val="00A67B30"/>
    <w:rPr>
      <w:color w:val="0000FF"/>
      <w:u w:val="single"/>
    </w:rPr>
  </w:style>
  <w:style w:type="character" w:styleId="FollowedHyperlink">
    <w:name w:val="FollowedHyperlink"/>
    <w:basedOn w:val="DefaultParagraphFont"/>
    <w:rsid w:val="00A67B30"/>
    <w:rPr>
      <w:color w:val="800080"/>
      <w:u w:val="single"/>
    </w:rPr>
  </w:style>
  <w:style w:type="paragraph" w:styleId="DocumentMap">
    <w:name w:val="Document Map"/>
    <w:basedOn w:val="Normal"/>
    <w:semiHidden/>
    <w:rsid w:val="00A67B3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A67B30"/>
    <w:pPr>
      <w:tabs>
        <w:tab w:val="center" w:pos="4752"/>
      </w:tabs>
      <w:spacing w:line="192" w:lineRule="auto"/>
      <w:jc w:val="center"/>
    </w:pPr>
    <w:rPr>
      <w:rFonts w:ascii="Garamond" w:hAnsi="Garamond"/>
      <w:b/>
      <w:sz w:val="44"/>
    </w:rPr>
  </w:style>
  <w:style w:type="paragraph" w:styleId="Header">
    <w:name w:val="header"/>
    <w:basedOn w:val="Normal"/>
    <w:rsid w:val="00A6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B3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67B30"/>
    <w:pPr>
      <w:tabs>
        <w:tab w:val="left" w:pos="1440"/>
        <w:tab w:val="left" w:pos="2160"/>
        <w:tab w:val="left" w:pos="2592"/>
        <w:tab w:val="left" w:pos="4320"/>
      </w:tabs>
      <w:ind w:left="1440"/>
    </w:pPr>
    <w:rPr>
      <w:color w:val="000000"/>
      <w:sz w:val="20"/>
    </w:rPr>
  </w:style>
  <w:style w:type="character" w:styleId="PageNumber">
    <w:name w:val="page number"/>
    <w:basedOn w:val="DefaultParagraphFont"/>
    <w:rsid w:val="00A67B30"/>
  </w:style>
  <w:style w:type="paragraph" w:styleId="Subtitle">
    <w:name w:val="Subtitle"/>
    <w:basedOn w:val="Normal"/>
    <w:qFormat/>
    <w:rsid w:val="00A67B30"/>
    <w:pPr>
      <w:ind w:right="-1126"/>
      <w:jc w:val="center"/>
    </w:pPr>
    <w:rPr>
      <w:b/>
      <w:color w:val="000000"/>
      <w:sz w:val="20"/>
    </w:rPr>
  </w:style>
  <w:style w:type="paragraph" w:styleId="BlockText">
    <w:name w:val="Block Text"/>
    <w:basedOn w:val="Normal"/>
    <w:rsid w:val="00A67B30"/>
    <w:pPr>
      <w:tabs>
        <w:tab w:val="left" w:pos="1350"/>
        <w:tab w:val="left" w:pos="2160"/>
        <w:tab w:val="left" w:pos="2592"/>
        <w:tab w:val="left" w:pos="4320"/>
      </w:tabs>
      <w:ind w:left="1350" w:right="-576"/>
    </w:pPr>
    <w:rPr>
      <w:color w:val="000000"/>
      <w:sz w:val="22"/>
    </w:rPr>
  </w:style>
  <w:style w:type="paragraph" w:styleId="FootnoteText">
    <w:name w:val="footnote text"/>
    <w:basedOn w:val="Normal"/>
    <w:autoRedefine/>
    <w:semiHidden/>
    <w:rsid w:val="00A67B30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2"/>
    </w:rPr>
  </w:style>
  <w:style w:type="character" w:customStyle="1" w:styleId="documentbody">
    <w:name w:val="documentbody"/>
    <w:basedOn w:val="DefaultParagraphFont"/>
    <w:rsid w:val="00A67B30"/>
  </w:style>
  <w:style w:type="paragraph" w:customStyle="1" w:styleId="ArticleTitle">
    <w:name w:val="Article Title"/>
    <w:basedOn w:val="Normal"/>
    <w:rsid w:val="00CD17E4"/>
    <w:pPr>
      <w:overflowPunct/>
      <w:autoSpaceDE/>
      <w:autoSpaceDN/>
      <w:adjustRightInd/>
      <w:jc w:val="center"/>
      <w:textAlignment w:val="auto"/>
    </w:pPr>
    <w:rPr>
      <w:rFonts w:ascii="CG Times" w:hAnsi="CG Times"/>
      <w:caps/>
    </w:rPr>
  </w:style>
  <w:style w:type="character" w:styleId="Strong">
    <w:name w:val="Strong"/>
    <w:basedOn w:val="DefaultParagraphFont"/>
    <w:uiPriority w:val="99"/>
    <w:qFormat/>
    <w:rsid w:val="00FC55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7B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67B30"/>
    <w:pPr>
      <w:keepNext/>
      <w:tabs>
        <w:tab w:val="left" w:pos="0"/>
        <w:tab w:val="left" w:pos="1080"/>
        <w:tab w:val="left" w:pos="2160"/>
        <w:tab w:val="left" w:pos="2592"/>
        <w:tab w:val="left" w:pos="4320"/>
      </w:tabs>
      <w:outlineLvl w:val="0"/>
    </w:pPr>
    <w:rPr>
      <w:rFonts w:ascii="Garamond" w:hAnsi="Garamond"/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A67B30"/>
    <w:pPr>
      <w:keepNext/>
      <w:tabs>
        <w:tab w:val="left" w:pos="0"/>
        <w:tab w:val="left" w:pos="1080"/>
        <w:tab w:val="left" w:pos="2160"/>
        <w:tab w:val="left" w:pos="3600"/>
      </w:tabs>
      <w:outlineLvl w:val="1"/>
    </w:pPr>
    <w:rPr>
      <w:rFonts w:ascii="Garamond" w:hAnsi="Garamond"/>
      <w:b/>
      <w:smallCaps/>
      <w:sz w:val="22"/>
    </w:rPr>
  </w:style>
  <w:style w:type="paragraph" w:styleId="Heading3">
    <w:name w:val="heading 3"/>
    <w:basedOn w:val="Normal"/>
    <w:next w:val="Normal"/>
    <w:qFormat/>
    <w:rsid w:val="00A67B30"/>
    <w:pPr>
      <w:keepNext/>
      <w:tabs>
        <w:tab w:val="left" w:pos="0"/>
        <w:tab w:val="left" w:pos="1080"/>
        <w:tab w:val="left" w:pos="2160"/>
        <w:tab w:val="left" w:pos="2592"/>
        <w:tab w:val="left" w:pos="4320"/>
      </w:tabs>
      <w:outlineLvl w:val="2"/>
    </w:pPr>
    <w:rPr>
      <w:b/>
      <w:smallCaps/>
      <w:color w:val="000000"/>
    </w:rPr>
  </w:style>
  <w:style w:type="paragraph" w:styleId="Heading4">
    <w:name w:val="heading 4"/>
    <w:basedOn w:val="Normal"/>
    <w:next w:val="Normal"/>
    <w:qFormat/>
    <w:rsid w:val="00A67B30"/>
    <w:pPr>
      <w:keepNext/>
      <w:tabs>
        <w:tab w:val="left" w:pos="1080"/>
        <w:tab w:val="left" w:pos="2160"/>
        <w:tab w:val="left" w:pos="2592"/>
        <w:tab w:val="left" w:pos="4320"/>
      </w:tabs>
      <w:ind w:left="144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A67B30"/>
    <w:pPr>
      <w:keepNext/>
      <w:tabs>
        <w:tab w:val="left" w:pos="1350"/>
        <w:tab w:val="left" w:pos="2160"/>
        <w:tab w:val="left" w:pos="2592"/>
        <w:tab w:val="left" w:pos="4320"/>
      </w:tabs>
      <w:ind w:left="1350" w:right="-576"/>
      <w:outlineLvl w:val="4"/>
    </w:pPr>
    <w:rPr>
      <w:i/>
      <w:color w:val="000000"/>
      <w:sz w:val="22"/>
    </w:rPr>
  </w:style>
  <w:style w:type="paragraph" w:styleId="Heading6">
    <w:name w:val="heading 6"/>
    <w:basedOn w:val="Normal"/>
    <w:next w:val="Normal"/>
    <w:qFormat/>
    <w:rsid w:val="00A67B30"/>
    <w:pPr>
      <w:keepNext/>
      <w:ind w:left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67B30"/>
    <w:pPr>
      <w:keepNext/>
      <w:ind w:left="1440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A67B30"/>
    <w:pPr>
      <w:keepNext/>
      <w:tabs>
        <w:tab w:val="left" w:pos="1440"/>
        <w:tab w:val="left" w:pos="2160"/>
        <w:tab w:val="left" w:pos="2592"/>
        <w:tab w:val="left" w:pos="4320"/>
      </w:tabs>
      <w:ind w:left="1440" w:right="-558"/>
      <w:outlineLvl w:val="7"/>
    </w:pPr>
    <w:rPr>
      <w:b/>
      <w:color w:val="000000"/>
      <w:sz w:val="22"/>
    </w:rPr>
  </w:style>
  <w:style w:type="paragraph" w:styleId="Heading9">
    <w:name w:val="heading 9"/>
    <w:basedOn w:val="Normal"/>
    <w:next w:val="Normal"/>
    <w:qFormat/>
    <w:rsid w:val="00A67B30"/>
    <w:pPr>
      <w:keepNext/>
      <w:tabs>
        <w:tab w:val="left" w:pos="1440"/>
        <w:tab w:val="left" w:pos="2160"/>
        <w:tab w:val="left" w:pos="2592"/>
        <w:tab w:val="left" w:pos="4320"/>
      </w:tabs>
      <w:ind w:left="1440" w:right="-558"/>
      <w:outlineLvl w:val="8"/>
    </w:pPr>
    <w:rPr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67B30"/>
  </w:style>
  <w:style w:type="character" w:styleId="Hyperlink">
    <w:name w:val="Hyperlink"/>
    <w:basedOn w:val="DefaultParagraphFont"/>
    <w:rsid w:val="00A67B30"/>
    <w:rPr>
      <w:color w:val="0000FF"/>
      <w:u w:val="single"/>
    </w:rPr>
  </w:style>
  <w:style w:type="character" w:styleId="FollowedHyperlink">
    <w:name w:val="FollowedHyperlink"/>
    <w:basedOn w:val="DefaultParagraphFont"/>
    <w:rsid w:val="00A67B30"/>
    <w:rPr>
      <w:color w:val="800080"/>
      <w:u w:val="single"/>
    </w:rPr>
  </w:style>
  <w:style w:type="paragraph" w:styleId="DocumentMap">
    <w:name w:val="Document Map"/>
    <w:basedOn w:val="Normal"/>
    <w:semiHidden/>
    <w:rsid w:val="00A67B3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A67B30"/>
    <w:pPr>
      <w:tabs>
        <w:tab w:val="center" w:pos="4752"/>
      </w:tabs>
      <w:spacing w:line="192" w:lineRule="auto"/>
      <w:jc w:val="center"/>
    </w:pPr>
    <w:rPr>
      <w:rFonts w:ascii="Garamond" w:hAnsi="Garamond"/>
      <w:b/>
      <w:sz w:val="44"/>
    </w:rPr>
  </w:style>
  <w:style w:type="paragraph" w:styleId="Header">
    <w:name w:val="header"/>
    <w:basedOn w:val="Normal"/>
    <w:rsid w:val="00A6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B3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67B30"/>
    <w:pPr>
      <w:tabs>
        <w:tab w:val="left" w:pos="1440"/>
        <w:tab w:val="left" w:pos="2160"/>
        <w:tab w:val="left" w:pos="2592"/>
        <w:tab w:val="left" w:pos="4320"/>
      </w:tabs>
      <w:ind w:left="1440"/>
    </w:pPr>
    <w:rPr>
      <w:color w:val="000000"/>
      <w:sz w:val="20"/>
    </w:rPr>
  </w:style>
  <w:style w:type="character" w:styleId="PageNumber">
    <w:name w:val="page number"/>
    <w:basedOn w:val="DefaultParagraphFont"/>
    <w:rsid w:val="00A67B30"/>
  </w:style>
  <w:style w:type="paragraph" w:styleId="Subtitle">
    <w:name w:val="Subtitle"/>
    <w:basedOn w:val="Normal"/>
    <w:qFormat/>
    <w:rsid w:val="00A67B30"/>
    <w:pPr>
      <w:ind w:right="-1126"/>
      <w:jc w:val="center"/>
    </w:pPr>
    <w:rPr>
      <w:b/>
      <w:color w:val="000000"/>
      <w:sz w:val="20"/>
    </w:rPr>
  </w:style>
  <w:style w:type="paragraph" w:styleId="BlockText">
    <w:name w:val="Block Text"/>
    <w:basedOn w:val="Normal"/>
    <w:rsid w:val="00A67B30"/>
    <w:pPr>
      <w:tabs>
        <w:tab w:val="left" w:pos="1350"/>
        <w:tab w:val="left" w:pos="2160"/>
        <w:tab w:val="left" w:pos="2592"/>
        <w:tab w:val="left" w:pos="4320"/>
      </w:tabs>
      <w:ind w:left="1350" w:right="-576"/>
    </w:pPr>
    <w:rPr>
      <w:color w:val="000000"/>
      <w:sz w:val="22"/>
    </w:rPr>
  </w:style>
  <w:style w:type="paragraph" w:styleId="FootnoteText">
    <w:name w:val="footnote text"/>
    <w:basedOn w:val="Normal"/>
    <w:autoRedefine/>
    <w:semiHidden/>
    <w:rsid w:val="00A67B30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2"/>
    </w:rPr>
  </w:style>
  <w:style w:type="character" w:customStyle="1" w:styleId="documentbody">
    <w:name w:val="documentbody"/>
    <w:basedOn w:val="DefaultParagraphFont"/>
    <w:rsid w:val="00A67B30"/>
  </w:style>
  <w:style w:type="paragraph" w:customStyle="1" w:styleId="ArticleTitle">
    <w:name w:val="Article Title"/>
    <w:basedOn w:val="Normal"/>
    <w:rsid w:val="00CD17E4"/>
    <w:pPr>
      <w:overflowPunct/>
      <w:autoSpaceDE/>
      <w:autoSpaceDN/>
      <w:adjustRightInd/>
      <w:jc w:val="center"/>
      <w:textAlignment w:val="auto"/>
    </w:pPr>
    <w:rPr>
      <w:rFonts w:ascii="CG Times" w:hAnsi="CG Times"/>
      <w:caps/>
    </w:rPr>
  </w:style>
  <w:style w:type="character" w:styleId="Strong">
    <w:name w:val="Strong"/>
    <w:basedOn w:val="DefaultParagraphFont"/>
    <w:uiPriority w:val="99"/>
    <w:qFormat/>
    <w:rsid w:val="00FC5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3716</Words>
  <Characters>21185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Holleb &amp; Coff</Company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Ruqaiijah Yearby</dc:creator>
  <cp:keywords/>
  <dc:description/>
  <cp:lastModifiedBy>Ruqaiijah Yearby</cp:lastModifiedBy>
  <cp:revision>16</cp:revision>
  <cp:lastPrinted>2011-08-25T16:40:00Z</cp:lastPrinted>
  <dcterms:created xsi:type="dcterms:W3CDTF">2012-01-12T08:03:00Z</dcterms:created>
  <dcterms:modified xsi:type="dcterms:W3CDTF">2012-02-01T01:57:00Z</dcterms:modified>
</cp:coreProperties>
</file>